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CD478" w14:textId="1F71EE64" w:rsidR="0031373B" w:rsidRPr="00381145" w:rsidRDefault="0031373B" w:rsidP="0031373B">
      <w:pPr>
        <w:pStyle w:val="CRCoverPage"/>
        <w:tabs>
          <w:tab w:val="right" w:pos="9639"/>
        </w:tabs>
        <w:spacing w:after="0"/>
        <w:rPr>
          <w:rFonts w:cs="Arial"/>
          <w:b/>
          <w:noProof/>
          <w:sz w:val="24"/>
          <w:szCs w:val="24"/>
          <w:lang w:val="en-GB" w:eastAsia="zh-CN"/>
        </w:rPr>
      </w:pPr>
      <w:bookmarkStart w:id="0" w:name="_Hlk125012766"/>
      <w:bookmarkStart w:id="1" w:name="_Ref399006623"/>
      <w:bookmarkStart w:id="2" w:name="_Toc92513360"/>
      <w:r w:rsidRPr="00F16303">
        <w:rPr>
          <w:rFonts w:cs="Arial"/>
          <w:b/>
          <w:noProof/>
          <w:sz w:val="24"/>
          <w:szCs w:val="24"/>
        </w:rPr>
        <w:t>3GPP TSG-RAN WG2 Meeting #</w:t>
      </w:r>
      <w:r>
        <w:rPr>
          <w:rFonts w:cs="Arial"/>
          <w:b/>
          <w:noProof/>
          <w:sz w:val="24"/>
          <w:szCs w:val="24"/>
        </w:rPr>
        <w:t>12</w:t>
      </w:r>
      <w:r w:rsidR="00F75DCE">
        <w:rPr>
          <w:rFonts w:cs="Arial"/>
          <w:b/>
          <w:noProof/>
          <w:sz w:val="24"/>
          <w:szCs w:val="24"/>
        </w:rPr>
        <w:t>2</w:t>
      </w:r>
      <w:r w:rsidRPr="00381145">
        <w:rPr>
          <w:rFonts w:cs="Arial"/>
          <w:b/>
          <w:noProof/>
          <w:sz w:val="24"/>
          <w:szCs w:val="24"/>
          <w:lang w:val="en-GB" w:eastAsia="zh-CN"/>
        </w:rPr>
        <w:tab/>
      </w:r>
      <w:r w:rsidR="00AF68DF" w:rsidRPr="00AF68DF">
        <w:rPr>
          <w:rFonts w:cs="Arial"/>
          <w:b/>
          <w:noProof/>
          <w:sz w:val="24"/>
          <w:szCs w:val="24"/>
          <w:lang w:val="en-GB" w:eastAsia="zh-CN"/>
        </w:rPr>
        <w:t>R2-2306068</w:t>
      </w:r>
      <w:bookmarkStart w:id="3" w:name="_GoBack"/>
      <w:bookmarkEnd w:id="3"/>
    </w:p>
    <w:p w14:paraId="2F06F9D7" w14:textId="09DD3451" w:rsidR="009C1395" w:rsidRDefault="007273F6" w:rsidP="009C1395">
      <w:pPr>
        <w:tabs>
          <w:tab w:val="left" w:pos="1985"/>
          <w:tab w:val="right" w:pos="9639"/>
        </w:tabs>
        <w:spacing w:after="100" w:afterAutospacing="1"/>
        <w:jc w:val="both"/>
        <w:rPr>
          <w:rFonts w:ascii="Arial" w:eastAsia="宋体" w:hAnsi="Arial" w:cs="Arial"/>
          <w:b/>
          <w:noProof/>
          <w:sz w:val="22"/>
          <w:szCs w:val="22"/>
        </w:rPr>
      </w:pPr>
      <w:r w:rsidRPr="007273F6">
        <w:rPr>
          <w:rFonts w:ascii="Arial" w:eastAsia="宋体" w:hAnsi="Arial" w:cs="Arial"/>
          <w:b/>
          <w:noProof/>
          <w:sz w:val="24"/>
          <w:szCs w:val="24"/>
          <w:lang w:eastAsia="zh-CN"/>
        </w:rPr>
        <w:t>Incheon, Korea, 22</w:t>
      </w:r>
      <w:r>
        <w:rPr>
          <w:rFonts w:ascii="Arial" w:eastAsia="宋体" w:hAnsi="Arial" w:cs="Arial"/>
          <w:b/>
          <w:noProof/>
          <w:sz w:val="24"/>
          <w:szCs w:val="24"/>
          <w:lang w:eastAsia="zh-CN"/>
        </w:rPr>
        <w:t xml:space="preserve"> - 26</w:t>
      </w:r>
      <w:r w:rsidRPr="007273F6">
        <w:rPr>
          <w:rFonts w:ascii="Arial" w:eastAsia="宋体" w:hAnsi="Arial" w:cs="Arial"/>
          <w:b/>
          <w:noProof/>
          <w:sz w:val="24"/>
          <w:szCs w:val="24"/>
          <w:lang w:eastAsia="zh-CN"/>
        </w:rPr>
        <w:t xml:space="preserve"> May, 2023</w:t>
      </w:r>
      <w:r w:rsidR="009C1395">
        <w:rPr>
          <w:rFonts w:ascii="Arial" w:eastAsia="宋体" w:hAnsi="Arial" w:cs="Arial"/>
          <w:b/>
          <w:noProof/>
          <w:sz w:val="22"/>
          <w:szCs w:val="22"/>
          <w:lang w:eastAsia="zh-CN"/>
        </w:rPr>
        <w:t xml:space="preserve">                                      </w:t>
      </w:r>
      <w:bookmarkEnd w:id="0"/>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3D33B2E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on</w:t>
      </w:r>
      <w:r w:rsidR="0079201D" w:rsidRPr="0079201D">
        <w:rPr>
          <w:rFonts w:ascii="Arial" w:hAnsi="Arial" w:cs="Arial"/>
          <w:sz w:val="22"/>
        </w:rPr>
        <w:t xml:space="preserve"> S</w:t>
      </w:r>
      <w:r w:rsidR="00337A6F">
        <w:rPr>
          <w:rFonts w:ascii="Arial" w:hAnsi="Arial" w:cs="Arial"/>
          <w:sz w:val="22"/>
        </w:rPr>
        <w:t>S</w:t>
      </w:r>
      <w:r w:rsidR="0079201D" w:rsidRPr="0079201D">
        <w:rPr>
          <w:rFonts w:ascii="Arial" w:hAnsi="Arial" w:cs="Arial"/>
          <w:sz w:val="22"/>
        </w:rPr>
        <w:t xml:space="preserve">B-less </w:t>
      </w:r>
      <w:proofErr w:type="spellStart"/>
      <w:r w:rsidR="00135633">
        <w:rPr>
          <w:rFonts w:ascii="Arial" w:hAnsi="Arial" w:cs="Arial"/>
          <w:sz w:val="22"/>
        </w:rPr>
        <w:t>SCell</w:t>
      </w:r>
      <w:proofErr w:type="spellEnd"/>
      <w:r w:rsidR="00135633">
        <w:rPr>
          <w:rFonts w:ascii="Arial" w:hAnsi="Arial" w:cs="Arial"/>
          <w:sz w:val="22"/>
        </w:rPr>
        <w:t xml:space="preserve"> </w:t>
      </w:r>
      <w:r w:rsidR="0057020A">
        <w:rPr>
          <w:rFonts w:ascii="Arial" w:hAnsi="Arial" w:cs="Arial"/>
          <w:sz w:val="22"/>
        </w:rPr>
        <w:t>opera</w:t>
      </w:r>
      <w:r w:rsidR="0084560C">
        <w:rPr>
          <w:rFonts w:ascii="Arial" w:hAnsi="Arial" w:cs="Arial"/>
          <w:sz w:val="22"/>
        </w:rPr>
        <w:t>t</w:t>
      </w:r>
      <w:r w:rsidR="0057020A">
        <w:rPr>
          <w:rFonts w:ascii="Arial" w:hAnsi="Arial" w:cs="Arial"/>
          <w:sz w:val="22"/>
        </w:rPr>
        <w:t>ion</w:t>
      </w:r>
    </w:p>
    <w:p w14:paraId="646B6526" w14:textId="6D79F4CF"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F75DCE">
        <w:rPr>
          <w:rFonts w:ascii="Arial" w:hAnsi="Arial" w:cs="Arial"/>
          <w:sz w:val="22"/>
        </w:rPr>
        <w:t>7</w:t>
      </w:r>
      <w:r>
        <w:rPr>
          <w:rFonts w:ascii="Arial" w:hAnsi="Arial" w:cs="Arial"/>
          <w:sz w:val="22"/>
        </w:rPr>
        <w:t>.3.</w:t>
      </w:r>
      <w:r w:rsidR="009870D5">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1"/>
      <w:bookmarkEnd w:id="2"/>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6FE9055C" w14:textId="520E3CCE" w:rsidR="00321F3D" w:rsidRDefault="004A3911" w:rsidP="00321F3D">
      <w:pPr>
        <w:spacing w:after="120"/>
        <w:rPr>
          <w:rFonts w:eastAsiaTheme="minorEastAsia"/>
          <w:lang w:eastAsia="zh-CN"/>
        </w:rPr>
      </w:pPr>
      <w:r>
        <w:rPr>
          <w:rFonts w:eastAsiaTheme="minorEastAsia"/>
          <w:lang w:eastAsia="zh-CN"/>
        </w:rPr>
        <w:t xml:space="preserve">During the Study Item phase, inter-band SSB-less was discussed. RAN2 agreed that the </w:t>
      </w:r>
      <w:proofErr w:type="spellStart"/>
      <w:r>
        <w:rPr>
          <w:rFonts w:eastAsiaTheme="minorEastAsia"/>
          <w:lang w:eastAsia="zh-CN"/>
        </w:rPr>
        <w:t>SCell</w:t>
      </w:r>
      <w:proofErr w:type="spellEnd"/>
      <w:r>
        <w:rPr>
          <w:rFonts w:eastAsiaTheme="minorEastAsia"/>
          <w:lang w:eastAsia="zh-CN"/>
        </w:rPr>
        <w:t xml:space="preserve"> without SSB in intra-band CA is considered as baseline. The feasibility is left to RAN1, but RAN2 did not identify any blocking point during the Study Item phase. The following descriptions were captured in</w:t>
      </w:r>
      <w:r w:rsidR="00337A6F">
        <w:rPr>
          <w:rFonts w:eastAsiaTheme="minorEastAsia"/>
          <w:lang w:eastAsia="zh-CN"/>
        </w:rPr>
        <w:t xml:space="preserve"> the </w:t>
      </w:r>
      <w:r w:rsidR="00337A6F" w:rsidRPr="00337A6F">
        <w:rPr>
          <w:rFonts w:eastAsiaTheme="minorEastAsia"/>
          <w:lang w:eastAsia="zh-CN"/>
        </w:rPr>
        <w:t>3GPP TR 38.864</w:t>
      </w:r>
      <w:r w:rsidR="00AB792F">
        <w:rPr>
          <w:rFonts w:eastAsiaTheme="minorEastAsia"/>
          <w:lang w:eastAsia="zh-CN"/>
        </w:rPr>
        <w:t xml:space="preserve"> </w:t>
      </w:r>
      <w:r w:rsidR="00AB792F">
        <w:rPr>
          <w:rFonts w:eastAsiaTheme="minorEastAsia"/>
          <w:lang w:eastAsia="zh-CN"/>
        </w:rPr>
        <w:fldChar w:fldCharType="begin"/>
      </w:r>
      <w:r w:rsidR="00AB792F">
        <w:rPr>
          <w:rFonts w:eastAsiaTheme="minorEastAsia"/>
          <w:lang w:eastAsia="zh-CN"/>
        </w:rPr>
        <w:instrText xml:space="preserve"> REF _Ref127457632 \r \h </w:instrText>
      </w:r>
      <w:r w:rsidR="00AB792F">
        <w:rPr>
          <w:rFonts w:eastAsiaTheme="minorEastAsia"/>
          <w:lang w:eastAsia="zh-CN"/>
        </w:rPr>
      </w:r>
      <w:r w:rsidR="00AB792F">
        <w:rPr>
          <w:rFonts w:eastAsiaTheme="minorEastAsia"/>
          <w:lang w:eastAsia="zh-CN"/>
        </w:rPr>
        <w:fldChar w:fldCharType="separate"/>
      </w:r>
      <w:r w:rsidR="00AB792F">
        <w:rPr>
          <w:rFonts w:eastAsiaTheme="minorEastAsia"/>
          <w:lang w:eastAsia="zh-CN"/>
        </w:rPr>
        <w:t>[1]</w:t>
      </w:r>
      <w:r w:rsidR="00AB792F">
        <w:rPr>
          <w:rFonts w:eastAsiaTheme="minorEastAsia"/>
          <w:lang w:eastAsia="zh-CN"/>
        </w:rPr>
        <w:fldChar w:fldCharType="end"/>
      </w:r>
      <w:r w:rsidR="00321F3D" w:rsidRPr="00726F47">
        <w:rPr>
          <w:rFonts w:eastAsiaTheme="minorEastAsia"/>
          <w:lang w:eastAsia="zh-CN"/>
        </w:rPr>
        <w:t>:</w:t>
      </w:r>
    </w:p>
    <w:tbl>
      <w:tblPr>
        <w:tblStyle w:val="af8"/>
        <w:tblW w:w="0" w:type="auto"/>
        <w:tblLook w:val="04A0" w:firstRow="1" w:lastRow="0" w:firstColumn="1" w:lastColumn="0" w:noHBand="0" w:noVBand="1"/>
      </w:tblPr>
      <w:tblGrid>
        <w:gridCol w:w="9630"/>
      </w:tblGrid>
      <w:tr w:rsidR="00337A6F" w14:paraId="4C852386" w14:textId="77777777" w:rsidTr="00337A6F">
        <w:tc>
          <w:tcPr>
            <w:tcW w:w="9630" w:type="dxa"/>
          </w:tcPr>
          <w:p w14:paraId="2CDD6BF1" w14:textId="77777777" w:rsidR="00337A6F" w:rsidRPr="00337A6F" w:rsidRDefault="00337A6F" w:rsidP="00337A6F">
            <w:pPr>
              <w:spacing w:afterLines="50" w:after="120"/>
              <w:rPr>
                <w:rFonts w:ascii="Times" w:hAnsi="Times"/>
              </w:rPr>
            </w:pPr>
            <w:r w:rsidRPr="00337A6F">
              <w:rPr>
                <w:rFonts w:ascii="Times" w:eastAsia="宋体" w:hAnsi="Times" w:hint="eastAsia"/>
                <w:lang w:eastAsia="zh-CN"/>
              </w:rPr>
              <w:t>T</w:t>
            </w:r>
            <w:r w:rsidRPr="00337A6F">
              <w:rPr>
                <w:rFonts w:ascii="Times" w:eastAsia="宋体" w:hAnsi="Times"/>
                <w:lang w:eastAsia="zh-CN"/>
              </w:rPr>
              <w:t xml:space="preserve">he </w:t>
            </w:r>
            <w:proofErr w:type="spellStart"/>
            <w:r w:rsidRPr="00337A6F">
              <w:rPr>
                <w:rFonts w:ascii="Times" w:eastAsia="宋体" w:hAnsi="Times"/>
                <w:lang w:eastAsia="zh-CN"/>
              </w:rPr>
              <w:t>SCell</w:t>
            </w:r>
            <w:proofErr w:type="spellEnd"/>
            <w:r w:rsidRPr="00337A6F">
              <w:rPr>
                <w:rFonts w:ascii="Times" w:eastAsia="宋体" w:hAnsi="Times"/>
                <w:lang w:eastAsia="zh-CN"/>
              </w:rPr>
              <w:t xml:space="preserve"> without SSB in intra-band CA is considered as baseline, i.e., f</w:t>
            </w:r>
            <w:r w:rsidRPr="00337A6F">
              <w:rPr>
                <w:rFonts w:ascii="Times" w:hAnsi="Times"/>
              </w:rPr>
              <w:t xml:space="preserve">or a serving cell without transmission of SS/PBCH blocks, a UE acquires time and frequency synchronization with the serving cell based on receptions of SS/PBCH blocks on the </w:t>
            </w:r>
            <w:proofErr w:type="spellStart"/>
            <w:r w:rsidRPr="00337A6F">
              <w:rPr>
                <w:rFonts w:ascii="Times" w:hAnsi="Times"/>
              </w:rPr>
              <w:t>SpCell</w:t>
            </w:r>
            <w:proofErr w:type="spellEnd"/>
            <w:r w:rsidRPr="00337A6F">
              <w:rPr>
                <w:rFonts w:ascii="Times" w:hAnsi="Times"/>
              </w:rPr>
              <w:t xml:space="preserve"> or the </w:t>
            </w:r>
            <w:proofErr w:type="spellStart"/>
            <w:r w:rsidRPr="00337A6F">
              <w:rPr>
                <w:rFonts w:ascii="Times" w:hAnsi="Times"/>
              </w:rPr>
              <w:t>SCell</w:t>
            </w:r>
            <w:proofErr w:type="spellEnd"/>
            <w:r w:rsidRPr="00337A6F">
              <w:rPr>
                <w:rFonts w:ascii="Times" w:hAnsi="Times"/>
              </w:rPr>
              <w:t>, of the cell group.</w:t>
            </w:r>
          </w:p>
          <w:p w14:paraId="4582CC80" w14:textId="77777777" w:rsidR="00337A6F" w:rsidRPr="00337A6F" w:rsidRDefault="00337A6F" w:rsidP="00337A6F">
            <w:pPr>
              <w:spacing w:afterLines="50" w:after="120"/>
              <w:rPr>
                <w:rFonts w:ascii="Times" w:hAnsi="Times"/>
              </w:rPr>
            </w:pPr>
            <w:r w:rsidRPr="00337A6F">
              <w:rPr>
                <w:rFonts w:ascii="Times" w:hAnsi="Times"/>
              </w:rPr>
              <w:t>More detailed discussion on higher layer procedures for RAN2 may be needed in WI phase according to the other WGs input.</w:t>
            </w:r>
          </w:p>
          <w:p w14:paraId="540E8806" w14:textId="0E241BD3" w:rsidR="00337A6F" w:rsidRPr="00337A6F" w:rsidRDefault="00337A6F" w:rsidP="00337A6F">
            <w:pPr>
              <w:overflowPunct/>
              <w:autoSpaceDE/>
              <w:autoSpaceDN/>
              <w:adjustRightInd/>
              <w:spacing w:afterLines="50" w:after="120"/>
              <w:textAlignment w:val="auto"/>
              <w:rPr>
                <w:rFonts w:eastAsia="等线"/>
              </w:rPr>
            </w:pPr>
            <w:r w:rsidRPr="00337A6F">
              <w:rPr>
                <w:rFonts w:eastAsia="等线"/>
              </w:rPr>
              <w:t>Feasibility of this solution is in RAN1 scope.</w:t>
            </w:r>
          </w:p>
        </w:tc>
      </w:tr>
    </w:tbl>
    <w:p w14:paraId="19E4253B" w14:textId="0A327439" w:rsidR="00337A6F" w:rsidRDefault="004A3911" w:rsidP="00321F3D">
      <w:pPr>
        <w:pStyle w:val="0Maintext"/>
        <w:adjustRightInd w:val="0"/>
        <w:snapToGrid w:val="0"/>
        <w:spacing w:beforeLines="50" w:before="120" w:after="120" w:afterAutospacing="0" w:line="240" w:lineRule="auto"/>
        <w:ind w:firstLine="0"/>
        <w:rPr>
          <w:rFonts w:eastAsiaTheme="minorEastAsia"/>
          <w:lang w:eastAsia="zh-CN"/>
        </w:rPr>
      </w:pPr>
      <w:r>
        <w:rPr>
          <w:rFonts w:eastAsiaTheme="minorEastAsia"/>
          <w:lang w:eastAsia="zh-CN"/>
        </w:rPr>
        <w:t>I</w:t>
      </w:r>
      <w:r w:rsidR="00337A6F">
        <w:rPr>
          <w:rFonts w:eastAsiaTheme="minorEastAsia"/>
          <w:lang w:eastAsia="zh-CN"/>
        </w:rPr>
        <w:t>n the RAN</w:t>
      </w:r>
      <w:r w:rsidR="00C570DE">
        <w:rPr>
          <w:rFonts w:eastAsiaTheme="minorEastAsia"/>
          <w:lang w:eastAsia="zh-CN"/>
        </w:rPr>
        <w:t xml:space="preserve"> </w:t>
      </w:r>
      <w:r w:rsidR="00337A6F">
        <w:rPr>
          <w:rFonts w:eastAsiaTheme="minorEastAsia"/>
          <w:lang w:eastAsia="zh-CN"/>
        </w:rPr>
        <w:t xml:space="preserve">#98e meeting, </w:t>
      </w:r>
      <w:r>
        <w:rPr>
          <w:rFonts w:eastAsiaTheme="minorEastAsia"/>
          <w:lang w:eastAsia="zh-CN"/>
        </w:rPr>
        <w:t xml:space="preserve">the Work Item on NES was approved, including the following objective on SSB-less operation </w:t>
      </w:r>
      <w:r w:rsidR="00E139A7">
        <w:rPr>
          <w:rFonts w:eastAsiaTheme="minorEastAsia"/>
          <w:lang w:eastAsia="zh-CN"/>
        </w:rPr>
        <w:fldChar w:fldCharType="begin"/>
      </w:r>
      <w:r w:rsidR="00E139A7">
        <w:rPr>
          <w:rFonts w:eastAsiaTheme="minorEastAsia"/>
          <w:lang w:eastAsia="zh-CN"/>
        </w:rPr>
        <w:instrText xml:space="preserve"> REF _Ref118300971 \r \h </w:instrText>
      </w:r>
      <w:r w:rsidR="00E139A7">
        <w:rPr>
          <w:rFonts w:eastAsiaTheme="minorEastAsia"/>
          <w:lang w:eastAsia="zh-CN"/>
        </w:rPr>
      </w:r>
      <w:r w:rsidR="00E139A7">
        <w:rPr>
          <w:rFonts w:eastAsiaTheme="minorEastAsia"/>
          <w:lang w:eastAsia="zh-CN"/>
        </w:rPr>
        <w:fldChar w:fldCharType="separate"/>
      </w:r>
      <w:r w:rsidR="00E139A7">
        <w:rPr>
          <w:rFonts w:eastAsiaTheme="minorEastAsia"/>
          <w:lang w:eastAsia="zh-CN"/>
        </w:rPr>
        <w:t>[2]</w:t>
      </w:r>
      <w:r w:rsidR="00E139A7">
        <w:rPr>
          <w:rFonts w:eastAsiaTheme="minorEastAsia"/>
          <w:lang w:eastAsia="zh-CN"/>
        </w:rPr>
        <w:fldChar w:fldCharType="end"/>
      </w:r>
      <w:r w:rsidR="00337A6F">
        <w:rPr>
          <w:rFonts w:eastAsiaTheme="minorEastAsia"/>
          <w:lang w:eastAsia="zh-CN"/>
        </w:rPr>
        <w:t xml:space="preserve">: </w:t>
      </w:r>
    </w:p>
    <w:tbl>
      <w:tblPr>
        <w:tblStyle w:val="af8"/>
        <w:tblW w:w="0" w:type="auto"/>
        <w:tblLook w:val="04A0" w:firstRow="1" w:lastRow="0" w:firstColumn="1" w:lastColumn="0" w:noHBand="0" w:noVBand="1"/>
      </w:tblPr>
      <w:tblGrid>
        <w:gridCol w:w="9630"/>
      </w:tblGrid>
      <w:tr w:rsidR="00337A6F" w14:paraId="69E90761" w14:textId="77777777" w:rsidTr="00337A6F">
        <w:tc>
          <w:tcPr>
            <w:tcW w:w="9630" w:type="dxa"/>
          </w:tcPr>
          <w:p w14:paraId="2B40A43A" w14:textId="6522BC24" w:rsidR="00337A6F" w:rsidRPr="00337A6F" w:rsidRDefault="00337A6F" w:rsidP="00337A6F">
            <w:pPr>
              <w:numPr>
                <w:ilvl w:val="0"/>
                <w:numId w:val="38"/>
              </w:numPr>
              <w:spacing w:after="0"/>
              <w:rPr>
                <w:rFonts w:eastAsia="宋体"/>
                <w:bCs/>
                <w:lang w:eastAsia="en-GB"/>
              </w:rPr>
            </w:pPr>
            <w:r w:rsidRPr="00337A6F">
              <w:rPr>
                <w:rFonts w:eastAsia="宋体"/>
                <w:bCs/>
                <w:lang w:eastAsia="en-GB"/>
              </w:rPr>
              <w:t xml:space="preserve">Specify SSB-less </w:t>
            </w:r>
            <w:proofErr w:type="spellStart"/>
            <w:r w:rsidRPr="00337A6F">
              <w:rPr>
                <w:rFonts w:eastAsia="宋体"/>
                <w:bCs/>
                <w:lang w:eastAsia="en-GB"/>
              </w:rPr>
              <w:t>SCell</w:t>
            </w:r>
            <w:proofErr w:type="spellEnd"/>
            <w:r w:rsidRPr="00337A6F">
              <w:rPr>
                <w:rFonts w:eastAsia="宋体"/>
                <w:bCs/>
                <w:lang w:eastAsia="en-GB"/>
              </w:rPr>
              <w:t xml:space="preserve"> operation for inter-band CA for FR1 and co-located cells, if found feasible by RAN4 study, where a UE measures SSB transmitted on </w:t>
            </w:r>
            <w:proofErr w:type="spellStart"/>
            <w:r w:rsidRPr="00337A6F">
              <w:rPr>
                <w:rFonts w:eastAsia="宋体"/>
                <w:bCs/>
                <w:lang w:eastAsia="en-GB"/>
              </w:rPr>
              <w:t>PCell</w:t>
            </w:r>
            <w:proofErr w:type="spellEnd"/>
            <w:r w:rsidRPr="00337A6F">
              <w:rPr>
                <w:rFonts w:eastAsia="宋体"/>
                <w:bCs/>
                <w:lang w:eastAsia="en-GB"/>
              </w:rPr>
              <w:t xml:space="preserve"> or another </w:t>
            </w:r>
            <w:proofErr w:type="spellStart"/>
            <w:r w:rsidRPr="00337A6F">
              <w:rPr>
                <w:rFonts w:eastAsia="宋体"/>
                <w:bCs/>
                <w:lang w:eastAsia="en-GB"/>
              </w:rPr>
              <w:t>SCell</w:t>
            </w:r>
            <w:proofErr w:type="spellEnd"/>
            <w:r w:rsidRPr="00337A6F">
              <w:rPr>
                <w:rFonts w:eastAsia="宋体"/>
                <w:bCs/>
                <w:lang w:eastAsia="en-GB"/>
              </w:rPr>
              <w:t xml:space="preserve"> for an </w:t>
            </w:r>
            <w:proofErr w:type="spellStart"/>
            <w:r w:rsidRPr="00337A6F">
              <w:rPr>
                <w:rFonts w:eastAsia="宋体"/>
                <w:bCs/>
                <w:lang w:eastAsia="en-GB"/>
              </w:rPr>
              <w:t>SCell’s</w:t>
            </w:r>
            <w:proofErr w:type="spellEnd"/>
            <w:r w:rsidRPr="00337A6F">
              <w:rPr>
                <w:rFonts w:eastAsia="宋体"/>
                <w:bCs/>
                <w:lang w:eastAsia="en-GB"/>
              </w:rPr>
              <w:t xml:space="preserve"> time/frequency synchronization (including downlink AGC), and L1/L3 measurements, including potential enhancement on </w:t>
            </w:r>
            <w:proofErr w:type="spellStart"/>
            <w:r w:rsidRPr="00337A6F">
              <w:rPr>
                <w:rFonts w:eastAsia="宋体"/>
                <w:bCs/>
                <w:lang w:eastAsia="en-GB"/>
              </w:rPr>
              <w:t>SCell</w:t>
            </w:r>
            <w:proofErr w:type="spellEnd"/>
            <w:r w:rsidRPr="00337A6F">
              <w:rPr>
                <w:rFonts w:eastAsia="宋体"/>
                <w:bCs/>
                <w:lang w:eastAsia="en-GB"/>
              </w:rPr>
              <w:t xml:space="preserve"> activation procedures if necessary [RAN4, RAN2]</w:t>
            </w:r>
          </w:p>
        </w:tc>
      </w:tr>
    </w:tbl>
    <w:p w14:paraId="490078A7" w14:textId="6E090EE1" w:rsidR="00C570DE" w:rsidRDefault="00C570DE" w:rsidP="00CC4C73">
      <w:pPr>
        <w:pStyle w:val="0Maintext"/>
        <w:spacing w:before="120" w:after="12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n RAN4 #</w:t>
      </w:r>
      <w:r w:rsidR="00BF7C76">
        <w:rPr>
          <w:rFonts w:eastAsiaTheme="minorEastAsia"/>
          <w:lang w:eastAsia="zh-CN"/>
        </w:rPr>
        <w:t xml:space="preserve">106bis, SSB-less </w:t>
      </w:r>
      <w:proofErr w:type="spellStart"/>
      <w:r w:rsidR="00BF7C76">
        <w:rPr>
          <w:rFonts w:eastAsiaTheme="minorEastAsia"/>
          <w:lang w:eastAsia="zh-CN"/>
        </w:rPr>
        <w:t>SCell</w:t>
      </w:r>
      <w:proofErr w:type="spellEnd"/>
      <w:r w:rsidR="00BF7C76">
        <w:rPr>
          <w:rFonts w:eastAsiaTheme="minorEastAsia"/>
          <w:lang w:eastAsia="zh-CN"/>
        </w:rPr>
        <w:t xml:space="preserve"> operation was discussed, and the following agreements were achieved:</w:t>
      </w:r>
    </w:p>
    <w:tbl>
      <w:tblPr>
        <w:tblStyle w:val="af8"/>
        <w:tblW w:w="0" w:type="auto"/>
        <w:tblLook w:val="04A0" w:firstRow="1" w:lastRow="0" w:firstColumn="1" w:lastColumn="0" w:noHBand="0" w:noVBand="1"/>
      </w:tblPr>
      <w:tblGrid>
        <w:gridCol w:w="9630"/>
      </w:tblGrid>
      <w:tr w:rsidR="00BF7C76" w14:paraId="21F6A0C1" w14:textId="77777777" w:rsidTr="000F282F">
        <w:tc>
          <w:tcPr>
            <w:tcW w:w="9630" w:type="dxa"/>
          </w:tcPr>
          <w:p w14:paraId="021E1FD3" w14:textId="77777777" w:rsidR="00BF7C76" w:rsidRPr="00BF7C76" w:rsidRDefault="00BF7C76" w:rsidP="00BF7C76">
            <w:pPr>
              <w:numPr>
                <w:ilvl w:val="0"/>
                <w:numId w:val="41"/>
              </w:numPr>
              <w:spacing w:after="120" w:line="252" w:lineRule="auto"/>
              <w:ind w:left="644"/>
              <w:textAlignment w:val="auto"/>
              <w:rPr>
                <w:rFonts w:eastAsia="宋体"/>
                <w:bCs/>
                <w:szCs w:val="24"/>
                <w:highlight w:val="green"/>
                <w:lang w:val="en-US" w:eastAsia="zh-CN"/>
              </w:rPr>
            </w:pPr>
            <w:r w:rsidRPr="00BF7C76">
              <w:rPr>
                <w:rFonts w:eastAsia="宋体"/>
                <w:bCs/>
                <w:szCs w:val="24"/>
                <w:highlight w:val="green"/>
                <w:lang w:val="en-US" w:eastAsia="zh-CN"/>
              </w:rPr>
              <w:t>Agreements</w:t>
            </w:r>
          </w:p>
          <w:p w14:paraId="58B79F2B" w14:textId="77777777" w:rsidR="00BF7C76" w:rsidRPr="00BF7C76" w:rsidRDefault="00BF7C76" w:rsidP="00BF7C76">
            <w:pPr>
              <w:numPr>
                <w:ilvl w:val="1"/>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 xml:space="preserve">The following scenarios are considered for inter-band SSB-less </w:t>
            </w:r>
            <w:proofErr w:type="spellStart"/>
            <w:r w:rsidRPr="00BF7C76">
              <w:rPr>
                <w:rFonts w:eastAsia="宋体"/>
                <w:bCs/>
                <w:szCs w:val="24"/>
                <w:highlight w:val="green"/>
                <w:lang w:val="en-US" w:eastAsia="zh-CN"/>
              </w:rPr>
              <w:t>SCell</w:t>
            </w:r>
            <w:proofErr w:type="spellEnd"/>
            <w:r w:rsidRPr="00BF7C76">
              <w:rPr>
                <w:rFonts w:eastAsia="宋体"/>
                <w:bCs/>
                <w:szCs w:val="24"/>
                <w:highlight w:val="green"/>
                <w:lang w:val="en-US" w:eastAsia="zh-CN"/>
              </w:rPr>
              <w:t xml:space="preserve"> requirements definition</w:t>
            </w:r>
          </w:p>
          <w:p w14:paraId="17621356" w14:textId="77777777" w:rsidR="00BF7C76" w:rsidRPr="00BF7C76" w:rsidRDefault="00BF7C76" w:rsidP="00BF7C76">
            <w:pPr>
              <w:numPr>
                <w:ilvl w:val="2"/>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 xml:space="preserve">Scenario 1: No SSB but with TRS transmission configured on the SSB-less </w:t>
            </w:r>
            <w:proofErr w:type="spellStart"/>
            <w:r w:rsidRPr="00BF7C76">
              <w:rPr>
                <w:rFonts w:eastAsia="宋体"/>
                <w:bCs/>
                <w:szCs w:val="24"/>
                <w:highlight w:val="green"/>
                <w:lang w:val="en-US" w:eastAsia="zh-CN"/>
              </w:rPr>
              <w:t>SCell</w:t>
            </w:r>
            <w:proofErr w:type="spellEnd"/>
          </w:p>
          <w:p w14:paraId="288C8523" w14:textId="77777777" w:rsidR="00BF7C76" w:rsidRPr="00BF7C76" w:rsidRDefault="00BF7C76" w:rsidP="00BF7C76">
            <w:pPr>
              <w:numPr>
                <w:ilvl w:val="3"/>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 xml:space="preserve">FFS whether to consider requirements based on TRS transmission during and/or after </w:t>
            </w:r>
            <w:proofErr w:type="spellStart"/>
            <w:r w:rsidRPr="00BF7C76">
              <w:rPr>
                <w:rFonts w:eastAsia="宋体"/>
                <w:bCs/>
                <w:szCs w:val="24"/>
                <w:highlight w:val="green"/>
                <w:lang w:val="en-US" w:eastAsia="zh-CN"/>
              </w:rPr>
              <w:t>SCell</w:t>
            </w:r>
            <w:proofErr w:type="spellEnd"/>
            <w:r w:rsidRPr="00BF7C76">
              <w:rPr>
                <w:rFonts w:eastAsia="宋体"/>
                <w:bCs/>
                <w:szCs w:val="24"/>
                <w:highlight w:val="green"/>
                <w:lang w:val="en-US" w:eastAsia="zh-CN"/>
              </w:rPr>
              <w:t xml:space="preserve"> activation</w:t>
            </w:r>
          </w:p>
          <w:p w14:paraId="31DC60B7" w14:textId="77777777" w:rsidR="00BF7C76" w:rsidRPr="00BF7C76" w:rsidRDefault="00BF7C76" w:rsidP="00BF7C76">
            <w:pPr>
              <w:numPr>
                <w:ilvl w:val="2"/>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 xml:space="preserve">Scenario 2: No SSB and no TRS transmission configured on the SSB-less </w:t>
            </w:r>
            <w:proofErr w:type="spellStart"/>
            <w:r w:rsidRPr="00BF7C76">
              <w:rPr>
                <w:rFonts w:eastAsia="宋体"/>
                <w:bCs/>
                <w:szCs w:val="24"/>
                <w:highlight w:val="green"/>
                <w:lang w:val="en-US" w:eastAsia="zh-CN"/>
              </w:rPr>
              <w:t>SCell</w:t>
            </w:r>
            <w:proofErr w:type="spellEnd"/>
          </w:p>
          <w:p w14:paraId="6E770D84" w14:textId="77777777" w:rsidR="00BF7C76" w:rsidRPr="00BF7C76" w:rsidRDefault="00BF7C76" w:rsidP="00BF7C76">
            <w:pPr>
              <w:numPr>
                <w:ilvl w:val="2"/>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 xml:space="preserve">Scenario 2a: No DL transmission but with UL reception at the NW side on the SSB-less </w:t>
            </w:r>
            <w:proofErr w:type="spellStart"/>
            <w:r w:rsidRPr="00BF7C76">
              <w:rPr>
                <w:rFonts w:eastAsia="宋体"/>
                <w:bCs/>
                <w:szCs w:val="24"/>
                <w:highlight w:val="green"/>
                <w:lang w:val="en-US" w:eastAsia="zh-CN"/>
              </w:rPr>
              <w:t>SCell</w:t>
            </w:r>
            <w:proofErr w:type="spellEnd"/>
            <w:r w:rsidRPr="00BF7C76">
              <w:rPr>
                <w:rFonts w:eastAsia="宋体"/>
                <w:bCs/>
                <w:szCs w:val="24"/>
                <w:highlight w:val="green"/>
                <w:lang w:val="en-US" w:eastAsia="zh-CN"/>
              </w:rPr>
              <w:t>.</w:t>
            </w:r>
          </w:p>
          <w:p w14:paraId="684E7444" w14:textId="77777777" w:rsidR="00BF7C76" w:rsidRPr="00BF7C76" w:rsidRDefault="00BF7C76" w:rsidP="00BF7C76">
            <w:pPr>
              <w:numPr>
                <w:ilvl w:val="2"/>
                <w:numId w:val="41"/>
              </w:numPr>
              <w:spacing w:after="120" w:line="252" w:lineRule="auto"/>
              <w:textAlignment w:val="auto"/>
              <w:rPr>
                <w:rFonts w:eastAsia="宋体"/>
                <w:bCs/>
                <w:szCs w:val="24"/>
                <w:highlight w:val="green"/>
                <w:lang w:val="en-US" w:eastAsia="zh-CN"/>
              </w:rPr>
            </w:pPr>
            <w:r w:rsidRPr="00BF7C76">
              <w:rPr>
                <w:rFonts w:eastAsia="宋体"/>
                <w:bCs/>
                <w:szCs w:val="24"/>
                <w:highlight w:val="green"/>
                <w:lang w:val="en-US" w:eastAsia="zh-CN"/>
              </w:rPr>
              <w:t>FFS if requirements will be defined for all or a subset of scenarios subject to feasibility analysis</w:t>
            </w:r>
          </w:p>
          <w:p w14:paraId="36B3F842" w14:textId="77777777" w:rsidR="00BF7C76" w:rsidRPr="00917A7F" w:rsidRDefault="00BF7C76" w:rsidP="00BF7C76">
            <w:pPr>
              <w:pStyle w:val="afc"/>
              <w:numPr>
                <w:ilvl w:val="0"/>
                <w:numId w:val="41"/>
              </w:numPr>
              <w:spacing w:after="120" w:line="252" w:lineRule="auto"/>
              <w:ind w:left="644" w:firstLineChars="0"/>
              <w:textAlignment w:val="auto"/>
              <w:rPr>
                <w:bCs/>
                <w:highlight w:val="green"/>
              </w:rPr>
            </w:pPr>
            <w:r w:rsidRPr="00917A7F">
              <w:rPr>
                <w:bCs/>
                <w:highlight w:val="green"/>
              </w:rPr>
              <w:t>Agreements</w:t>
            </w:r>
          </w:p>
          <w:p w14:paraId="3147D4C5" w14:textId="77777777" w:rsidR="00BF7C76" w:rsidRPr="008B3966" w:rsidRDefault="00BF7C76" w:rsidP="00BF7C76">
            <w:pPr>
              <w:pStyle w:val="afc"/>
              <w:numPr>
                <w:ilvl w:val="1"/>
                <w:numId w:val="41"/>
              </w:numPr>
              <w:spacing w:after="120" w:line="252" w:lineRule="auto"/>
              <w:ind w:firstLineChars="0"/>
              <w:textAlignment w:val="auto"/>
              <w:rPr>
                <w:bCs/>
                <w:highlight w:val="green"/>
              </w:rPr>
            </w:pPr>
            <w:r w:rsidRPr="008B3966">
              <w:rPr>
                <w:highlight w:val="green"/>
                <w:u w:val="single"/>
              </w:rPr>
              <w:t xml:space="preserve">Conditions for SSB-less inter-band CA </w:t>
            </w:r>
            <w:proofErr w:type="spellStart"/>
            <w:r w:rsidRPr="008B3966">
              <w:rPr>
                <w:highlight w:val="green"/>
                <w:u w:val="single"/>
              </w:rPr>
              <w:t>SCell</w:t>
            </w:r>
            <w:proofErr w:type="spellEnd"/>
            <w:r w:rsidRPr="008B3966">
              <w:rPr>
                <w:highlight w:val="green"/>
                <w:u w:val="single"/>
              </w:rPr>
              <w:t xml:space="preserve"> operation for scenario-1, scenario-2 and scenario-2a</w:t>
            </w:r>
          </w:p>
          <w:p w14:paraId="2BBA4669" w14:textId="77777777" w:rsidR="00BF7C76" w:rsidRPr="008B396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 xml:space="preserve">Received time difference (RTD) between the SSB-less </w:t>
            </w:r>
            <w:proofErr w:type="spellStart"/>
            <w:r w:rsidRPr="008B3966">
              <w:rPr>
                <w:bCs/>
                <w:highlight w:val="green"/>
              </w:rPr>
              <w:t>SCell</w:t>
            </w:r>
            <w:proofErr w:type="spellEnd"/>
            <w:r w:rsidRPr="008B3966">
              <w:rPr>
                <w:bCs/>
                <w:highlight w:val="green"/>
              </w:rPr>
              <w:t xml:space="preserve"> and the FR1 inter-band active serving cell</w:t>
            </w:r>
          </w:p>
          <w:p w14:paraId="242BF081"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Option 1-1: 260ns</w:t>
            </w:r>
          </w:p>
          <w:p w14:paraId="44B64DD8"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Option 1-2: 3us</w:t>
            </w:r>
          </w:p>
          <w:p w14:paraId="20D52E2A"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Option 1-3: smaller than 3us</w:t>
            </w:r>
          </w:p>
          <w:p w14:paraId="2D58BACE"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Other values are not precluded</w:t>
            </w:r>
          </w:p>
          <w:p w14:paraId="4003377E" w14:textId="77777777" w:rsidR="00BF7C76" w:rsidRPr="008B396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The difference of the reception power with the FR1 inter-band active serving cell</w:t>
            </w:r>
          </w:p>
          <w:p w14:paraId="5674C1A0"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lastRenderedPageBreak/>
              <w:t>Option 2-1: 6dB</w:t>
            </w:r>
          </w:p>
          <w:p w14:paraId="583503B2"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Option 2-2: 6dB+offset</w:t>
            </w:r>
          </w:p>
          <w:p w14:paraId="04DBA513" w14:textId="77777777" w:rsidR="00BF7C76" w:rsidRPr="008B3966" w:rsidRDefault="00BF7C76" w:rsidP="00BF7C76">
            <w:pPr>
              <w:pStyle w:val="afc"/>
              <w:numPr>
                <w:ilvl w:val="3"/>
                <w:numId w:val="41"/>
              </w:numPr>
              <w:spacing w:after="120" w:line="252" w:lineRule="auto"/>
              <w:ind w:firstLineChars="0"/>
              <w:textAlignment w:val="auto"/>
              <w:rPr>
                <w:bCs/>
                <w:highlight w:val="green"/>
              </w:rPr>
            </w:pPr>
            <w:r w:rsidRPr="008B3966">
              <w:rPr>
                <w:bCs/>
                <w:highlight w:val="green"/>
              </w:rPr>
              <w:t>Other values are not precluded</w:t>
            </w:r>
          </w:p>
          <w:p w14:paraId="79588278" w14:textId="77777777" w:rsidR="00BF7C76" w:rsidRPr="008B396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 xml:space="preserve">FFS: TCI state (using TCI state information of inter-band co-located SSB less </w:t>
            </w:r>
            <w:proofErr w:type="spellStart"/>
            <w:r w:rsidRPr="008B3966">
              <w:rPr>
                <w:bCs/>
                <w:highlight w:val="green"/>
              </w:rPr>
              <w:t>SCell</w:t>
            </w:r>
            <w:proofErr w:type="spellEnd"/>
            <w:r w:rsidRPr="008B3966">
              <w:rPr>
                <w:bCs/>
                <w:highlight w:val="green"/>
              </w:rPr>
              <w:t xml:space="preserve"> from active serving cell)</w:t>
            </w:r>
          </w:p>
          <w:p w14:paraId="53923B1D" w14:textId="77777777" w:rsidR="00BF7C76" w:rsidRPr="008B396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FFS: frequency domain separation between the SSB-less SCC and the FR1 inter-band active serving CC; or Certain band combinations.</w:t>
            </w:r>
          </w:p>
          <w:p w14:paraId="2BF2BBC0" w14:textId="77777777" w:rsidR="00BF7C76" w:rsidRPr="008B396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FFS if requirements will be defined subject to feasibility analysis</w:t>
            </w:r>
          </w:p>
          <w:p w14:paraId="421B075F" w14:textId="1A31CF37" w:rsidR="00BF7C76" w:rsidRPr="00BF7C76" w:rsidRDefault="00BF7C76" w:rsidP="00BF7C76">
            <w:pPr>
              <w:pStyle w:val="afc"/>
              <w:numPr>
                <w:ilvl w:val="2"/>
                <w:numId w:val="41"/>
              </w:numPr>
              <w:spacing w:after="120" w:line="252" w:lineRule="auto"/>
              <w:ind w:firstLineChars="0"/>
              <w:textAlignment w:val="auto"/>
              <w:rPr>
                <w:bCs/>
                <w:highlight w:val="green"/>
              </w:rPr>
            </w:pPr>
            <w:r w:rsidRPr="008B3966">
              <w:rPr>
                <w:bCs/>
                <w:highlight w:val="green"/>
              </w:rPr>
              <w:t>Note: different conditions and values may be applicable scenario-1, scenario-2 and scenario-2a</w:t>
            </w:r>
          </w:p>
        </w:tc>
      </w:tr>
    </w:tbl>
    <w:p w14:paraId="2B3D0CCD" w14:textId="346FA186" w:rsidR="00200B25" w:rsidRPr="00200B25" w:rsidRDefault="00321F3D" w:rsidP="00CC4C73">
      <w:pPr>
        <w:pStyle w:val="0Maintext"/>
        <w:spacing w:before="120" w:after="120" w:afterAutospacing="0" w:line="240" w:lineRule="auto"/>
        <w:ind w:firstLine="0"/>
      </w:pPr>
      <w:r w:rsidRPr="005612EF">
        <w:rPr>
          <w:rFonts w:eastAsiaTheme="minorEastAsia"/>
          <w:lang w:eastAsia="zh-CN"/>
        </w:rPr>
        <w:lastRenderedPageBreak/>
        <w:t xml:space="preserve">In this </w:t>
      </w:r>
      <w:r>
        <w:rPr>
          <w:rFonts w:eastAsiaTheme="minorEastAsia"/>
          <w:lang w:eastAsia="zh-CN"/>
        </w:rPr>
        <w:t xml:space="preserve">paper, </w:t>
      </w:r>
      <w:r w:rsidRPr="005612EF">
        <w:rPr>
          <w:rFonts w:eastAsiaTheme="minorEastAsia"/>
          <w:lang w:eastAsia="zh-CN"/>
        </w:rPr>
        <w:t xml:space="preserve">we </w:t>
      </w:r>
      <w:r w:rsidR="00FA0675">
        <w:rPr>
          <w:rFonts w:eastAsiaTheme="minorEastAsia"/>
          <w:lang w:eastAsia="zh-CN"/>
        </w:rPr>
        <w:t xml:space="preserve">provide our </w:t>
      </w:r>
      <w:r w:rsidR="00CC4C73">
        <w:rPr>
          <w:rFonts w:eastAsiaTheme="minorEastAsia"/>
          <w:lang w:eastAsia="zh-CN"/>
        </w:rPr>
        <w:t xml:space="preserve">considerations </w:t>
      </w:r>
      <w:r w:rsidR="00BF7C76">
        <w:rPr>
          <w:rFonts w:eastAsiaTheme="minorEastAsia"/>
          <w:lang w:eastAsia="zh-CN"/>
        </w:rPr>
        <w:t>based on RAN4 progress</w:t>
      </w:r>
      <w:r w:rsidR="00FA0675">
        <w:rPr>
          <w:rFonts w:eastAsiaTheme="minorEastAsia"/>
          <w:lang w:eastAsia="zh-CN"/>
        </w:rPr>
        <w:t>.</w:t>
      </w:r>
    </w:p>
    <w:p w14:paraId="4C5A6C5C" w14:textId="77777777" w:rsidR="00F955BF" w:rsidRDefault="004811D8" w:rsidP="00156761">
      <w:pPr>
        <w:pStyle w:val="1"/>
        <w:jc w:val="both"/>
        <w:rPr>
          <w:rFonts w:eastAsia="宋体"/>
          <w:lang w:eastAsia="zh-CN"/>
        </w:rPr>
      </w:pPr>
      <w:r>
        <w:rPr>
          <w:rFonts w:eastAsia="宋体"/>
          <w:lang w:eastAsia="zh-CN"/>
        </w:rPr>
        <w:t>Discussion</w:t>
      </w:r>
      <w:bookmarkStart w:id="4" w:name="OLE_LINK462"/>
      <w:bookmarkStart w:id="5" w:name="OLE_LINK463"/>
    </w:p>
    <w:p w14:paraId="6CEB6D5F" w14:textId="5DDE2D74" w:rsidR="00D35C05" w:rsidRDefault="00D35C05" w:rsidP="005C41C6">
      <w:pPr>
        <w:rPr>
          <w:rFonts w:ascii="Times" w:eastAsia="宋体" w:hAnsi="Times"/>
          <w:lang w:eastAsia="zh-CN"/>
        </w:rPr>
      </w:pPr>
      <w:r>
        <w:rPr>
          <w:rFonts w:ascii="Times" w:eastAsia="宋体" w:hAnsi="Times" w:hint="eastAsia"/>
          <w:lang w:eastAsia="zh-CN"/>
        </w:rPr>
        <w:t>T</w:t>
      </w:r>
      <w:r>
        <w:rPr>
          <w:rFonts w:ascii="Times" w:eastAsia="宋体" w:hAnsi="Times"/>
          <w:lang w:eastAsia="zh-CN"/>
        </w:rPr>
        <w:t xml:space="preserve">he following scenarios are identified by RAN4 for inter-band SSB-less </w:t>
      </w:r>
      <w:proofErr w:type="spellStart"/>
      <w:r>
        <w:rPr>
          <w:rFonts w:ascii="Times" w:eastAsia="宋体" w:hAnsi="Times"/>
          <w:lang w:eastAsia="zh-CN"/>
        </w:rPr>
        <w:t>SCell</w:t>
      </w:r>
      <w:proofErr w:type="spellEnd"/>
      <w:r>
        <w:rPr>
          <w:rFonts w:ascii="Times" w:eastAsia="宋体" w:hAnsi="Times"/>
          <w:lang w:eastAsia="zh-CN"/>
        </w:rPr>
        <w:t xml:space="preserve"> requirements definition:</w:t>
      </w:r>
    </w:p>
    <w:p w14:paraId="18643162" w14:textId="77777777" w:rsidR="00D35C05" w:rsidRPr="00D35C05" w:rsidRDefault="00D35C05" w:rsidP="00D35C05">
      <w:pPr>
        <w:numPr>
          <w:ilvl w:val="2"/>
          <w:numId w:val="41"/>
        </w:numPr>
        <w:rPr>
          <w:rFonts w:ascii="Times" w:eastAsia="宋体" w:hAnsi="Times"/>
          <w:bCs/>
          <w:lang w:val="en-US" w:eastAsia="zh-CN"/>
        </w:rPr>
      </w:pPr>
      <w:r w:rsidRPr="00D35C05">
        <w:rPr>
          <w:rFonts w:ascii="Times" w:eastAsia="宋体" w:hAnsi="Times"/>
          <w:bCs/>
          <w:lang w:val="en-US" w:eastAsia="zh-CN"/>
        </w:rPr>
        <w:t xml:space="preserve">Scenario 1: No SSB but with TRS transmission configured on the SSB-less </w:t>
      </w:r>
      <w:proofErr w:type="spellStart"/>
      <w:r w:rsidRPr="00D35C05">
        <w:rPr>
          <w:rFonts w:ascii="Times" w:eastAsia="宋体" w:hAnsi="Times"/>
          <w:bCs/>
          <w:lang w:val="en-US" w:eastAsia="zh-CN"/>
        </w:rPr>
        <w:t>SCell</w:t>
      </w:r>
      <w:proofErr w:type="spellEnd"/>
    </w:p>
    <w:p w14:paraId="56C7407C" w14:textId="77777777" w:rsidR="00D35C05" w:rsidRPr="00D35C05" w:rsidRDefault="00D35C05" w:rsidP="00D35C05">
      <w:pPr>
        <w:numPr>
          <w:ilvl w:val="3"/>
          <w:numId w:val="41"/>
        </w:numPr>
        <w:rPr>
          <w:rFonts w:ascii="Times" w:eastAsia="宋体" w:hAnsi="Times"/>
          <w:bCs/>
          <w:lang w:val="en-US" w:eastAsia="zh-CN"/>
        </w:rPr>
      </w:pPr>
      <w:r w:rsidRPr="00D35C05">
        <w:rPr>
          <w:rFonts w:ascii="Times" w:eastAsia="宋体" w:hAnsi="Times"/>
          <w:bCs/>
          <w:lang w:val="en-US" w:eastAsia="zh-CN"/>
        </w:rPr>
        <w:t xml:space="preserve">FFS whether to consider requirements based on TRS transmission during and/or after </w:t>
      </w:r>
      <w:proofErr w:type="spellStart"/>
      <w:r w:rsidRPr="00D35C05">
        <w:rPr>
          <w:rFonts w:ascii="Times" w:eastAsia="宋体" w:hAnsi="Times"/>
          <w:bCs/>
          <w:lang w:val="en-US" w:eastAsia="zh-CN"/>
        </w:rPr>
        <w:t>SCell</w:t>
      </w:r>
      <w:proofErr w:type="spellEnd"/>
      <w:r w:rsidRPr="00D35C05">
        <w:rPr>
          <w:rFonts w:ascii="Times" w:eastAsia="宋体" w:hAnsi="Times"/>
          <w:bCs/>
          <w:lang w:val="en-US" w:eastAsia="zh-CN"/>
        </w:rPr>
        <w:t xml:space="preserve"> activation</w:t>
      </w:r>
    </w:p>
    <w:p w14:paraId="3501C49E" w14:textId="77777777" w:rsidR="00D35C05" w:rsidRPr="00D35C05" w:rsidRDefault="00D35C05" w:rsidP="00D35C05">
      <w:pPr>
        <w:numPr>
          <w:ilvl w:val="2"/>
          <w:numId w:val="41"/>
        </w:numPr>
        <w:rPr>
          <w:rFonts w:ascii="Times" w:eastAsia="宋体" w:hAnsi="Times"/>
          <w:bCs/>
          <w:lang w:val="en-US" w:eastAsia="zh-CN"/>
        </w:rPr>
      </w:pPr>
      <w:r w:rsidRPr="00D35C05">
        <w:rPr>
          <w:rFonts w:ascii="Times" w:eastAsia="宋体" w:hAnsi="Times"/>
          <w:bCs/>
          <w:lang w:val="en-US" w:eastAsia="zh-CN"/>
        </w:rPr>
        <w:t xml:space="preserve">Scenario 2: No SSB and no TRS transmission configured on the SSB-less </w:t>
      </w:r>
      <w:proofErr w:type="spellStart"/>
      <w:r w:rsidRPr="00D35C05">
        <w:rPr>
          <w:rFonts w:ascii="Times" w:eastAsia="宋体" w:hAnsi="Times"/>
          <w:bCs/>
          <w:lang w:val="en-US" w:eastAsia="zh-CN"/>
        </w:rPr>
        <w:t>SCell</w:t>
      </w:r>
      <w:proofErr w:type="spellEnd"/>
    </w:p>
    <w:p w14:paraId="1FE0A6A2" w14:textId="77777777" w:rsidR="00D35C05" w:rsidRPr="00D35C05" w:rsidRDefault="00D35C05" w:rsidP="00D35C05">
      <w:pPr>
        <w:numPr>
          <w:ilvl w:val="2"/>
          <w:numId w:val="41"/>
        </w:numPr>
        <w:rPr>
          <w:rFonts w:ascii="Times" w:eastAsia="宋体" w:hAnsi="Times"/>
          <w:bCs/>
          <w:lang w:val="en-US" w:eastAsia="zh-CN"/>
        </w:rPr>
      </w:pPr>
      <w:r w:rsidRPr="00D35C05">
        <w:rPr>
          <w:rFonts w:ascii="Times" w:eastAsia="宋体" w:hAnsi="Times"/>
          <w:bCs/>
          <w:lang w:val="en-US" w:eastAsia="zh-CN"/>
        </w:rPr>
        <w:t xml:space="preserve">Scenario 2a: No DL transmission but with UL reception at the NW side on the SSB-less </w:t>
      </w:r>
      <w:proofErr w:type="spellStart"/>
      <w:r w:rsidRPr="00D35C05">
        <w:rPr>
          <w:rFonts w:ascii="Times" w:eastAsia="宋体" w:hAnsi="Times"/>
          <w:bCs/>
          <w:lang w:val="en-US" w:eastAsia="zh-CN"/>
        </w:rPr>
        <w:t>SCell</w:t>
      </w:r>
      <w:proofErr w:type="spellEnd"/>
      <w:r w:rsidRPr="00D35C05">
        <w:rPr>
          <w:rFonts w:ascii="Times" w:eastAsia="宋体" w:hAnsi="Times"/>
          <w:bCs/>
          <w:lang w:val="en-US" w:eastAsia="zh-CN"/>
        </w:rPr>
        <w:t>.</w:t>
      </w:r>
    </w:p>
    <w:p w14:paraId="08656866" w14:textId="77777777" w:rsidR="00D35C05" w:rsidRPr="00D35C05" w:rsidRDefault="00D35C05" w:rsidP="00D35C05">
      <w:pPr>
        <w:numPr>
          <w:ilvl w:val="2"/>
          <w:numId w:val="41"/>
        </w:numPr>
        <w:rPr>
          <w:rFonts w:ascii="Times" w:eastAsia="宋体" w:hAnsi="Times"/>
          <w:bCs/>
          <w:lang w:val="en-US" w:eastAsia="zh-CN"/>
        </w:rPr>
      </w:pPr>
      <w:r w:rsidRPr="00D35C05">
        <w:rPr>
          <w:rFonts w:ascii="Times" w:eastAsia="宋体" w:hAnsi="Times"/>
          <w:bCs/>
          <w:lang w:val="en-US" w:eastAsia="zh-CN"/>
        </w:rPr>
        <w:t>FFS if requirements will be defined for all or a subset of scenarios subject to feasibility analysis</w:t>
      </w:r>
    </w:p>
    <w:p w14:paraId="2F82A098" w14:textId="73D9E7A5" w:rsidR="00D35C05" w:rsidRDefault="00EF761B" w:rsidP="005C41C6">
      <w:pPr>
        <w:rPr>
          <w:rFonts w:ascii="Times" w:eastAsia="宋体" w:hAnsi="Times"/>
          <w:lang w:eastAsia="zh-CN"/>
        </w:rPr>
      </w:pPr>
      <w:r>
        <w:rPr>
          <w:rFonts w:ascii="Times" w:eastAsia="宋体" w:hAnsi="Times"/>
          <w:lang w:eastAsia="zh-CN"/>
        </w:rPr>
        <w:t xml:space="preserve">From RAN2 perspective, </w:t>
      </w:r>
      <w:r w:rsidR="00D67D77">
        <w:rPr>
          <w:rFonts w:ascii="Times" w:eastAsia="宋体" w:hAnsi="Times"/>
          <w:lang w:eastAsia="zh-CN"/>
        </w:rPr>
        <w:t>Temporary RS (TRS)</w:t>
      </w:r>
      <w:r>
        <w:rPr>
          <w:rFonts w:ascii="Times" w:eastAsia="宋体" w:hAnsi="Times"/>
          <w:lang w:eastAsia="zh-CN"/>
        </w:rPr>
        <w:t xml:space="preserve"> for </w:t>
      </w:r>
      <w:r w:rsidR="00382E89">
        <w:rPr>
          <w:rFonts w:ascii="Times" w:eastAsia="宋体" w:hAnsi="Times"/>
          <w:lang w:eastAsia="zh-CN"/>
        </w:rPr>
        <w:t>efficient</w:t>
      </w:r>
      <w:r>
        <w:rPr>
          <w:rFonts w:ascii="Times" w:eastAsia="宋体" w:hAnsi="Times"/>
          <w:lang w:eastAsia="zh-CN"/>
        </w:rPr>
        <w:t xml:space="preserve"> </w:t>
      </w:r>
      <w:proofErr w:type="spellStart"/>
      <w:r>
        <w:rPr>
          <w:rFonts w:ascii="Times" w:eastAsia="宋体" w:hAnsi="Times"/>
          <w:lang w:eastAsia="zh-CN"/>
        </w:rPr>
        <w:t>SCell</w:t>
      </w:r>
      <w:proofErr w:type="spellEnd"/>
      <w:r>
        <w:rPr>
          <w:rFonts w:ascii="Times" w:eastAsia="宋体" w:hAnsi="Times"/>
          <w:lang w:eastAsia="zh-CN"/>
        </w:rPr>
        <w:t xml:space="preserve"> activation was introduced in R17 </w:t>
      </w:r>
      <w:r w:rsidR="00382E89" w:rsidRPr="00382E89">
        <w:rPr>
          <w:rFonts w:ascii="Times" w:eastAsia="宋体" w:hAnsi="Times"/>
          <w:lang w:eastAsia="zh-CN"/>
        </w:rPr>
        <w:t>LTE_NR_DC_enh2</w:t>
      </w:r>
      <w:r w:rsidR="00382E89">
        <w:rPr>
          <w:rFonts w:ascii="Times" w:eastAsia="宋体" w:hAnsi="Times"/>
          <w:lang w:eastAsia="zh-CN"/>
        </w:rPr>
        <w:t>-Core.</w:t>
      </w:r>
    </w:p>
    <w:p w14:paraId="1ECFD484" w14:textId="154B1EA6" w:rsidR="00D35C05" w:rsidRDefault="006346FF" w:rsidP="005C41C6">
      <w:pPr>
        <w:rPr>
          <w:rFonts w:ascii="Times" w:eastAsia="宋体" w:hAnsi="Times"/>
          <w:lang w:eastAsia="zh-CN"/>
        </w:rPr>
      </w:pPr>
      <w:r>
        <w:rPr>
          <w:rFonts w:ascii="Times" w:eastAsia="宋体" w:hAnsi="Times"/>
          <w:lang w:eastAsia="zh-CN"/>
        </w:rPr>
        <w:t xml:space="preserve">The corresponding TRS is configured by RRC signalling and triggered by </w:t>
      </w:r>
      <w:r w:rsidRPr="006346FF">
        <w:rPr>
          <w:rFonts w:ascii="Times" w:eastAsia="宋体" w:hAnsi="Times"/>
          <w:lang w:eastAsia="zh-CN"/>
        </w:rPr>
        <w:t xml:space="preserve">Enhanced </w:t>
      </w:r>
      <w:proofErr w:type="spellStart"/>
      <w:r w:rsidRPr="006346FF">
        <w:rPr>
          <w:rFonts w:ascii="Times" w:eastAsia="宋体" w:hAnsi="Times"/>
          <w:lang w:eastAsia="zh-CN"/>
        </w:rPr>
        <w:t>SCell</w:t>
      </w:r>
      <w:proofErr w:type="spellEnd"/>
      <w:r w:rsidRPr="006346FF">
        <w:rPr>
          <w:rFonts w:ascii="Times" w:eastAsia="宋体" w:hAnsi="Times"/>
          <w:lang w:eastAsia="zh-CN"/>
        </w:rPr>
        <w:t xml:space="preserve"> Activation/Deactivation MAC CE</w:t>
      </w:r>
      <w:r w:rsidR="00183BBB">
        <w:rPr>
          <w:rFonts w:ascii="Times" w:eastAsia="宋体" w:hAnsi="Times"/>
          <w:lang w:eastAsia="zh-CN"/>
        </w:rPr>
        <w:t>:</w:t>
      </w:r>
    </w:p>
    <w:tbl>
      <w:tblPr>
        <w:tblStyle w:val="af8"/>
        <w:tblW w:w="0" w:type="auto"/>
        <w:tblLook w:val="04A0" w:firstRow="1" w:lastRow="0" w:firstColumn="1" w:lastColumn="0" w:noHBand="0" w:noVBand="1"/>
      </w:tblPr>
      <w:tblGrid>
        <w:gridCol w:w="9630"/>
      </w:tblGrid>
      <w:tr w:rsidR="00183BBB" w14:paraId="6A519B3D" w14:textId="77777777" w:rsidTr="000F282F">
        <w:tc>
          <w:tcPr>
            <w:tcW w:w="9630" w:type="dxa"/>
          </w:tcPr>
          <w:p w14:paraId="7A7083FD" w14:textId="499BED61" w:rsidR="00183BBB" w:rsidRPr="00183BBB" w:rsidRDefault="00183BBB" w:rsidP="00183BBB">
            <w:pPr>
              <w:adjustRightInd/>
              <w:jc w:val="both"/>
              <w:rPr>
                <w:rFonts w:eastAsiaTheme="minorEastAsia"/>
                <w:i/>
                <w:color w:val="000000" w:themeColor="text1"/>
                <w:lang w:eastAsia="zh-CN"/>
              </w:rPr>
            </w:pPr>
            <w:r w:rsidRPr="00183BBB">
              <w:rPr>
                <w:rFonts w:eastAsiaTheme="minorEastAsia"/>
                <w:i/>
                <w:color w:val="000000" w:themeColor="text1"/>
                <w:lang w:eastAsia="zh-CN"/>
              </w:rPr>
              <w:t>---- Cited from 38.331 v17.4.0:</w:t>
            </w:r>
          </w:p>
          <w:p w14:paraId="32749917"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CSI-MeasConfig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72EFC00B" w14:textId="4E68910E"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en-GB"/>
              </w:rPr>
            </w:pPr>
            <w:r w:rsidRPr="00183BBB">
              <w:rPr>
                <w:rFonts w:ascii="Courier New" w:hAnsi="Courier New"/>
                <w:noProof/>
                <w:sz w:val="16"/>
                <w:lang w:eastAsia="en-GB"/>
              </w:rPr>
              <w:t xml:space="preserve">    </w:t>
            </w:r>
            <w:r w:rsidR="003471FB">
              <w:rPr>
                <w:rFonts w:ascii="Courier New" w:hAnsi="Courier New"/>
                <w:i/>
                <w:noProof/>
                <w:sz w:val="16"/>
                <w:lang w:eastAsia="en-GB"/>
              </w:rPr>
              <w:t>[</w:t>
            </w:r>
            <w:r w:rsidRPr="00183BBB">
              <w:rPr>
                <w:rFonts w:ascii="Courier New" w:hAnsi="Courier New"/>
                <w:i/>
                <w:noProof/>
                <w:sz w:val="16"/>
                <w:lang w:eastAsia="en-GB"/>
              </w:rPr>
              <w:t>omitted</w:t>
            </w:r>
            <w:r w:rsidR="003471FB">
              <w:rPr>
                <w:rFonts w:ascii="Courier New" w:hAnsi="Courier New"/>
                <w:i/>
                <w:noProof/>
                <w:sz w:val="16"/>
                <w:lang w:eastAsia="en-GB"/>
              </w:rPr>
              <w:t>]</w:t>
            </w:r>
          </w:p>
          <w:p w14:paraId="72A76B84"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1BD49B2B"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sCellActivationRS-ConfigToAddModList-r17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46518FF8"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sCellActivationRS-ConfigToReleaseList-r17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SCellActivationRS-ConfigId-r17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420D04A5"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087808D5" w14:textId="77777777" w:rsid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7F8F97FC"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C183E5"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SCellActivationRS-Config-r17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24ED93CD"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scellActivationRS-Id-r17         SCellActivationRS-ConfigId-r17,</w:t>
            </w:r>
          </w:p>
          <w:p w14:paraId="494BEE5F"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resourceSet-r17                  NZP-CSI-RS-ResourceSetId,</w:t>
            </w:r>
          </w:p>
          <w:p w14:paraId="0104969F"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gapBetweenBursts-r17             </w:t>
            </w:r>
            <w:r w:rsidRPr="00183BBB">
              <w:rPr>
                <w:rFonts w:ascii="Courier New" w:hAnsi="Courier New"/>
                <w:noProof/>
                <w:color w:val="993366"/>
                <w:sz w:val="16"/>
                <w:lang w:eastAsia="en-GB"/>
              </w:rPr>
              <w:t>INTEGER</w:t>
            </w:r>
            <w:r w:rsidRPr="00183BBB">
              <w:rPr>
                <w:rFonts w:ascii="Courier New" w:hAnsi="Courier New"/>
                <w:noProof/>
                <w:sz w:val="16"/>
                <w:lang w:eastAsia="en-GB"/>
              </w:rPr>
              <w:t xml:space="preserve"> (2..31)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R</w:t>
            </w:r>
          </w:p>
          <w:p w14:paraId="2812F8A7"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qcl-Info-r17                     TCI-StateId,</w:t>
            </w:r>
          </w:p>
          <w:p w14:paraId="7AD9DC8F"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12EF40A4" w14:textId="77777777" w:rsidR="00183BBB" w:rsidRPr="00183BBB" w:rsidRDefault="00183BBB" w:rsidP="0018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207CB661" w14:textId="77777777" w:rsidR="003471FB" w:rsidRDefault="003471FB" w:rsidP="003471FB">
            <w:pPr>
              <w:adjustRightInd/>
              <w:jc w:val="both"/>
              <w:rPr>
                <w:rFonts w:eastAsiaTheme="minorEastAsia"/>
                <w:i/>
                <w:color w:val="000000" w:themeColor="text1"/>
                <w:lang w:eastAsia="zh-CN"/>
              </w:rPr>
            </w:pPr>
          </w:p>
          <w:p w14:paraId="198BBA74" w14:textId="60854A63" w:rsidR="003471FB" w:rsidRPr="00183BBB" w:rsidRDefault="003471FB" w:rsidP="003471FB">
            <w:pPr>
              <w:adjustRightInd/>
              <w:jc w:val="both"/>
              <w:rPr>
                <w:rFonts w:eastAsiaTheme="minorEastAsia"/>
                <w:i/>
                <w:color w:val="000000" w:themeColor="text1"/>
                <w:lang w:eastAsia="zh-CN"/>
              </w:rPr>
            </w:pPr>
            <w:r w:rsidRPr="00183BBB">
              <w:rPr>
                <w:rFonts w:eastAsiaTheme="minorEastAsia"/>
                <w:i/>
                <w:color w:val="000000" w:themeColor="text1"/>
                <w:lang w:eastAsia="zh-CN"/>
              </w:rPr>
              <w:t>---- Cited from 38.3</w:t>
            </w:r>
            <w:r>
              <w:rPr>
                <w:rFonts w:eastAsiaTheme="minorEastAsia"/>
                <w:i/>
                <w:color w:val="000000" w:themeColor="text1"/>
                <w:lang w:eastAsia="zh-CN"/>
              </w:rPr>
              <w:t>2</w:t>
            </w:r>
            <w:r w:rsidRPr="00183BBB">
              <w:rPr>
                <w:rFonts w:eastAsiaTheme="minorEastAsia"/>
                <w:i/>
                <w:color w:val="000000" w:themeColor="text1"/>
                <w:lang w:eastAsia="zh-CN"/>
              </w:rPr>
              <w:t>1 v17.4.0:</w:t>
            </w:r>
          </w:p>
          <w:p w14:paraId="45A7D5BB" w14:textId="77777777" w:rsidR="003471FB" w:rsidRPr="003471FB" w:rsidRDefault="003471FB" w:rsidP="003471FB">
            <w:pPr>
              <w:rPr>
                <w:lang w:eastAsia="ko-KR"/>
              </w:rPr>
            </w:pPr>
            <w:r w:rsidRPr="003471FB">
              <w:rPr>
                <w:lang w:eastAsia="ja-JP"/>
              </w:rPr>
              <w:t xml:space="preserve">The </w:t>
            </w:r>
            <w:r w:rsidRPr="003471FB">
              <w:rPr>
                <w:noProof/>
                <w:lang w:eastAsia="zh-CN"/>
              </w:rPr>
              <w:t>MAC entity</w:t>
            </w:r>
            <w:r w:rsidRPr="003471FB">
              <w:rPr>
                <w:lang w:eastAsia="ja-JP"/>
              </w:rPr>
              <w:t xml:space="preserve"> shall for each configured </w:t>
            </w:r>
            <w:proofErr w:type="spellStart"/>
            <w:r w:rsidRPr="003471FB">
              <w:rPr>
                <w:lang w:eastAsia="ja-JP"/>
              </w:rPr>
              <w:t>SCell</w:t>
            </w:r>
            <w:proofErr w:type="spellEnd"/>
            <w:r w:rsidRPr="003471FB">
              <w:rPr>
                <w:lang w:eastAsia="ja-JP"/>
              </w:rPr>
              <w:t>:</w:t>
            </w:r>
          </w:p>
          <w:p w14:paraId="52BF39E1" w14:textId="77777777" w:rsidR="003471FB" w:rsidRPr="003471FB" w:rsidRDefault="003471FB" w:rsidP="003471FB">
            <w:pPr>
              <w:ind w:left="568" w:hanging="284"/>
              <w:rPr>
                <w:lang w:eastAsia="ja-JP"/>
              </w:rPr>
            </w:pPr>
            <w:r w:rsidRPr="003471FB">
              <w:rPr>
                <w:lang w:eastAsia="ko-KR"/>
              </w:rPr>
              <w:t>1&gt;</w:t>
            </w:r>
            <w:r w:rsidRPr="003471FB">
              <w:rPr>
                <w:lang w:eastAsia="ja-JP"/>
              </w:rPr>
              <w:tab/>
              <w:t xml:space="preserve">if an </w:t>
            </w:r>
            <w:proofErr w:type="spellStart"/>
            <w:r w:rsidRPr="003471FB">
              <w:rPr>
                <w:lang w:eastAsia="ja-JP"/>
              </w:rPr>
              <w:t>SCell</w:t>
            </w:r>
            <w:proofErr w:type="spellEnd"/>
            <w:r w:rsidRPr="003471FB">
              <w:rPr>
                <w:lang w:eastAsia="ja-JP"/>
              </w:rPr>
              <w:t xml:space="preserve"> is configured with </w:t>
            </w:r>
            <w:proofErr w:type="spellStart"/>
            <w:r w:rsidRPr="003471FB">
              <w:rPr>
                <w:i/>
                <w:lang w:eastAsia="ja-JP"/>
              </w:rPr>
              <w:t>sCellState</w:t>
            </w:r>
            <w:proofErr w:type="spellEnd"/>
            <w:r w:rsidRPr="003471FB">
              <w:rPr>
                <w:lang w:eastAsia="ja-JP"/>
              </w:rPr>
              <w:t xml:space="preserve"> set to </w:t>
            </w:r>
            <w:r w:rsidRPr="003471FB">
              <w:rPr>
                <w:i/>
                <w:lang w:eastAsia="ja-JP"/>
              </w:rPr>
              <w:t>activated</w:t>
            </w:r>
            <w:r w:rsidRPr="003471FB">
              <w:rPr>
                <w:lang w:eastAsia="ja-JP"/>
              </w:rPr>
              <w:t xml:space="preserve"> upon </w:t>
            </w:r>
            <w:proofErr w:type="spellStart"/>
            <w:r w:rsidRPr="003471FB">
              <w:rPr>
                <w:lang w:eastAsia="ja-JP"/>
              </w:rPr>
              <w:t>SCell</w:t>
            </w:r>
            <w:proofErr w:type="spellEnd"/>
            <w:r w:rsidRPr="003471FB">
              <w:rPr>
                <w:lang w:eastAsia="ja-JP"/>
              </w:rPr>
              <w:t xml:space="preserve"> configuration, or an </w:t>
            </w:r>
            <w:proofErr w:type="spellStart"/>
            <w:r w:rsidRPr="003471FB">
              <w:rPr>
                <w:lang w:eastAsia="ko-KR"/>
              </w:rPr>
              <w:t>SCell</w:t>
            </w:r>
            <w:proofErr w:type="spellEnd"/>
            <w:r w:rsidRPr="003471FB">
              <w:rPr>
                <w:lang w:eastAsia="ko-KR"/>
              </w:rPr>
              <w:t xml:space="preserve"> </w:t>
            </w:r>
            <w:r w:rsidRPr="003471FB">
              <w:rPr>
                <w:lang w:eastAsia="ja-JP"/>
              </w:rPr>
              <w:t xml:space="preserve">Activation/Deactivation MAC </w:t>
            </w:r>
            <w:r w:rsidRPr="003471FB">
              <w:rPr>
                <w:lang w:eastAsia="ko-KR"/>
              </w:rPr>
              <w:t>CE</w:t>
            </w:r>
            <w:r w:rsidRPr="003471FB">
              <w:rPr>
                <w:lang w:eastAsia="ja-JP"/>
              </w:rPr>
              <w:t xml:space="preserve"> or an Enhanced</w:t>
            </w:r>
            <w:r w:rsidRPr="003471FB" w:rsidDel="00595DBF">
              <w:rPr>
                <w:sz w:val="16"/>
                <w:szCs w:val="16"/>
                <w:lang w:eastAsia="ja-JP"/>
              </w:rPr>
              <w:t xml:space="preserve"> </w:t>
            </w:r>
            <w:proofErr w:type="spellStart"/>
            <w:r w:rsidRPr="003471FB">
              <w:rPr>
                <w:rFonts w:eastAsia="Yu Mincho"/>
                <w:lang w:eastAsia="ko-KR"/>
              </w:rPr>
              <w:t>SCell</w:t>
            </w:r>
            <w:proofErr w:type="spellEnd"/>
            <w:r w:rsidRPr="003471FB">
              <w:rPr>
                <w:rFonts w:eastAsia="Yu Mincho"/>
                <w:lang w:eastAsia="ko-KR"/>
              </w:rPr>
              <w:t xml:space="preserve"> Activation/Deactivation </w:t>
            </w:r>
            <w:r w:rsidRPr="003471FB">
              <w:rPr>
                <w:lang w:eastAsia="ko-KR"/>
              </w:rPr>
              <w:t xml:space="preserve">MAC CE is received </w:t>
            </w:r>
            <w:r w:rsidRPr="003471FB">
              <w:rPr>
                <w:lang w:eastAsia="ja-JP"/>
              </w:rPr>
              <w:t xml:space="preserve">activating the </w:t>
            </w:r>
            <w:proofErr w:type="spellStart"/>
            <w:r w:rsidRPr="003471FB">
              <w:rPr>
                <w:lang w:eastAsia="ja-JP"/>
              </w:rPr>
              <w:t>SCell</w:t>
            </w:r>
            <w:proofErr w:type="spellEnd"/>
            <w:r w:rsidRPr="003471FB">
              <w:rPr>
                <w:lang w:eastAsia="ja-JP"/>
              </w:rPr>
              <w:t>:</w:t>
            </w:r>
          </w:p>
          <w:p w14:paraId="0D1C4981" w14:textId="77777777" w:rsidR="003471FB" w:rsidRPr="003471FB" w:rsidRDefault="003471FB" w:rsidP="003471FB">
            <w:pPr>
              <w:ind w:left="851" w:hanging="284"/>
              <w:rPr>
                <w:lang w:eastAsia="ko-KR"/>
              </w:rPr>
            </w:pPr>
            <w:r w:rsidRPr="003471FB">
              <w:rPr>
                <w:lang w:eastAsia="ko-KR"/>
              </w:rPr>
              <w:lastRenderedPageBreak/>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r w:rsidRPr="003471FB">
              <w:rPr>
                <w:lang w:eastAsia="ja-JP"/>
              </w:rPr>
              <w:t>Enhanced</w:t>
            </w:r>
            <w:r w:rsidRPr="003471FB" w:rsidDel="00595DBF">
              <w:rPr>
                <w:sz w:val="16"/>
                <w:szCs w:val="16"/>
                <w:lang w:eastAsia="ja-JP"/>
              </w:rPr>
              <w:t xml:space="preserve"> </w:t>
            </w:r>
            <w:proofErr w:type="spellStart"/>
            <w:r w:rsidRPr="003471FB">
              <w:rPr>
                <w:lang w:eastAsia="ko-KR"/>
              </w:rPr>
              <w:t>SCell</w:t>
            </w:r>
            <w:proofErr w:type="spellEnd"/>
            <w:r w:rsidRPr="003471FB">
              <w:rPr>
                <w:lang w:eastAsia="ko-KR"/>
              </w:rPr>
              <w:t xml:space="preserve"> Activation/Deactivation MAC CE and a TRS is indicated for this </w:t>
            </w:r>
            <w:proofErr w:type="spellStart"/>
            <w:r w:rsidRPr="003471FB">
              <w:rPr>
                <w:lang w:eastAsia="ko-KR"/>
              </w:rPr>
              <w:t>SCell</w:t>
            </w:r>
            <w:proofErr w:type="spellEnd"/>
            <w:r w:rsidRPr="003471FB">
              <w:rPr>
                <w:lang w:eastAsia="ko-KR"/>
              </w:rPr>
              <w:t>:</w:t>
            </w:r>
          </w:p>
          <w:p w14:paraId="113C8866" w14:textId="77777777" w:rsidR="003471FB" w:rsidRPr="003471FB" w:rsidRDefault="003471FB" w:rsidP="003471FB">
            <w:pPr>
              <w:ind w:left="1135" w:hanging="284"/>
              <w:rPr>
                <w:lang w:eastAsia="ko-KR"/>
              </w:rPr>
            </w:pPr>
            <w:r w:rsidRPr="003471FB">
              <w:rPr>
                <w:lang w:eastAsia="ko-KR"/>
              </w:rPr>
              <w:t>3&gt;</w:t>
            </w:r>
            <w:r w:rsidRPr="003471FB">
              <w:rPr>
                <w:lang w:eastAsia="ko-KR"/>
              </w:rPr>
              <w:tab/>
              <w:t>indicate to lower layers the information regarding the TRS.</w:t>
            </w:r>
          </w:p>
          <w:p w14:paraId="5A495CD0" w14:textId="77777777" w:rsidR="003471FB" w:rsidRPr="003471FB" w:rsidRDefault="003471FB" w:rsidP="003471FB">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proofErr w:type="spellStart"/>
            <w:r w:rsidRPr="003471FB">
              <w:rPr>
                <w:lang w:eastAsia="ko-KR"/>
              </w:rPr>
              <w:t>SCell</w:t>
            </w:r>
            <w:proofErr w:type="spellEnd"/>
            <w:r w:rsidRPr="003471FB">
              <w:rPr>
                <w:lang w:eastAsia="ko-KR"/>
              </w:rPr>
              <w:t xml:space="preserve"> Activation/Deactivation MAC CE or this</w:t>
            </w:r>
            <w:r w:rsidRPr="003471FB">
              <w:rPr>
                <w:lang w:eastAsia="ja-JP"/>
              </w:rPr>
              <w:t xml:space="preserve"> Enhanced</w:t>
            </w:r>
            <w:r w:rsidRPr="003471FB" w:rsidDel="00595DBF">
              <w:rPr>
                <w:sz w:val="16"/>
                <w:szCs w:val="16"/>
                <w:lang w:eastAsia="ja-JP"/>
              </w:rPr>
              <w:t xml:space="preserve"> </w:t>
            </w:r>
            <w:proofErr w:type="spellStart"/>
            <w:r w:rsidRPr="003471FB">
              <w:rPr>
                <w:lang w:eastAsia="ko-KR"/>
              </w:rPr>
              <w:t>SCell</w:t>
            </w:r>
            <w:proofErr w:type="spellEnd"/>
            <w:r w:rsidRPr="003471FB">
              <w:rPr>
                <w:lang w:eastAsia="ko-KR"/>
              </w:rPr>
              <w:t xml:space="preserve"> Activation/Deactivation MAC CE; or</w:t>
            </w:r>
          </w:p>
          <w:p w14:paraId="4B7A7466" w14:textId="77777777" w:rsidR="003471FB" w:rsidRPr="003471FB" w:rsidRDefault="003471FB" w:rsidP="003471FB">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is configured with </w:t>
            </w:r>
            <w:proofErr w:type="spellStart"/>
            <w:r w:rsidRPr="003471FB">
              <w:rPr>
                <w:i/>
                <w:iCs/>
                <w:lang w:eastAsia="ko-KR"/>
              </w:rPr>
              <w:t>sCellState</w:t>
            </w:r>
            <w:proofErr w:type="spellEnd"/>
            <w:r w:rsidRPr="003471FB">
              <w:rPr>
                <w:lang w:eastAsia="ko-KR"/>
              </w:rPr>
              <w:t xml:space="preserve"> set to </w:t>
            </w:r>
            <w:r w:rsidRPr="003471FB">
              <w:rPr>
                <w:i/>
                <w:iCs/>
                <w:lang w:eastAsia="ko-KR"/>
              </w:rPr>
              <w:t>activated</w:t>
            </w:r>
            <w:r w:rsidRPr="003471FB">
              <w:rPr>
                <w:lang w:eastAsia="ko-KR"/>
              </w:rPr>
              <w:t xml:space="preserve"> upon </w:t>
            </w:r>
            <w:proofErr w:type="spellStart"/>
            <w:r w:rsidRPr="003471FB">
              <w:rPr>
                <w:lang w:eastAsia="ko-KR"/>
              </w:rPr>
              <w:t>SCell</w:t>
            </w:r>
            <w:proofErr w:type="spellEnd"/>
            <w:r w:rsidRPr="003471FB">
              <w:rPr>
                <w:lang w:eastAsia="ko-KR"/>
              </w:rPr>
              <w:t xml:space="preserve"> configuration:</w:t>
            </w:r>
          </w:p>
          <w:p w14:paraId="03804131" w14:textId="21AE7B55" w:rsidR="00183BBB" w:rsidRPr="003471FB" w:rsidRDefault="003471FB" w:rsidP="000F282F">
            <w:pPr>
              <w:overflowPunct/>
              <w:autoSpaceDE/>
              <w:autoSpaceDN/>
              <w:adjustRightInd/>
              <w:spacing w:afterLines="50" w:after="120"/>
              <w:textAlignment w:val="auto"/>
              <w:rPr>
                <w:rFonts w:ascii="Times" w:eastAsia="宋体" w:hAnsi="Times"/>
                <w:i/>
                <w:lang w:eastAsia="zh-CN"/>
              </w:rPr>
            </w:pPr>
            <w:r w:rsidRPr="003471FB">
              <w:rPr>
                <w:rFonts w:ascii="Times" w:eastAsia="宋体" w:hAnsi="Times" w:hint="eastAsia"/>
                <w:i/>
                <w:lang w:eastAsia="zh-CN"/>
              </w:rPr>
              <w:t>[</w:t>
            </w:r>
            <w:r w:rsidRPr="003471FB">
              <w:rPr>
                <w:rFonts w:ascii="Times" w:eastAsia="宋体" w:hAnsi="Times"/>
                <w:i/>
                <w:lang w:eastAsia="zh-CN"/>
              </w:rPr>
              <w:t>omitted]</w:t>
            </w:r>
          </w:p>
        </w:tc>
      </w:tr>
    </w:tbl>
    <w:p w14:paraId="75375F3D" w14:textId="5E02717E" w:rsidR="00307D26" w:rsidRDefault="00281D9E" w:rsidP="00307D26">
      <w:pPr>
        <w:pStyle w:val="0Maintext"/>
        <w:spacing w:before="120" w:after="120" w:afterAutospacing="0" w:line="240" w:lineRule="auto"/>
        <w:ind w:firstLine="0"/>
        <w:rPr>
          <w:rFonts w:ascii="Times" w:eastAsia="宋体" w:hAnsi="Times"/>
          <w:lang w:eastAsia="zh-CN"/>
        </w:rPr>
      </w:pPr>
      <w:r>
        <w:rPr>
          <w:rFonts w:ascii="Times" w:eastAsia="宋体" w:hAnsi="Times"/>
          <w:lang w:eastAsia="zh-CN"/>
        </w:rPr>
        <w:lastRenderedPageBreak/>
        <w:t xml:space="preserve">Regarding the Scenario 1 mentioned by RAN4 (i.e. </w:t>
      </w:r>
      <w:r w:rsidRPr="00281D9E">
        <w:rPr>
          <w:rFonts w:ascii="Times" w:eastAsia="宋体" w:hAnsi="Times"/>
          <w:lang w:eastAsia="zh-CN"/>
        </w:rPr>
        <w:t xml:space="preserve">No SSB but with TRS transmission configured on the SSB-less </w:t>
      </w:r>
      <w:proofErr w:type="spellStart"/>
      <w:r w:rsidRPr="00281D9E">
        <w:rPr>
          <w:rFonts w:ascii="Times" w:eastAsia="宋体" w:hAnsi="Times"/>
          <w:lang w:eastAsia="zh-CN"/>
        </w:rPr>
        <w:t>SCell</w:t>
      </w:r>
      <w:proofErr w:type="spellEnd"/>
      <w:r>
        <w:rPr>
          <w:rFonts w:ascii="Times" w:eastAsia="宋体" w:hAnsi="Times"/>
          <w:lang w:eastAsia="zh-CN"/>
        </w:rPr>
        <w:t>), it can already be supported by RAN2 framework with minimum spec chan</w:t>
      </w:r>
      <w:r w:rsidR="00B275C3">
        <w:rPr>
          <w:rFonts w:ascii="Times" w:eastAsia="宋体" w:hAnsi="Times"/>
          <w:lang w:eastAsia="zh-CN"/>
        </w:rPr>
        <w:t xml:space="preserve">ges, and avoiding SSB transmission can lead to obvious network energy saving gains. If Scenario 1 is supported, TRS is configured by RRC signalling as in R17, and whether TRS is used during </w:t>
      </w:r>
      <w:proofErr w:type="spellStart"/>
      <w:r w:rsidR="00B275C3">
        <w:rPr>
          <w:rFonts w:ascii="Times" w:eastAsia="宋体" w:hAnsi="Times"/>
          <w:lang w:eastAsia="zh-CN"/>
        </w:rPr>
        <w:t>SCell</w:t>
      </w:r>
      <w:proofErr w:type="spellEnd"/>
      <w:r w:rsidR="00B275C3">
        <w:rPr>
          <w:rFonts w:ascii="Times" w:eastAsia="宋体" w:hAnsi="Times"/>
          <w:lang w:eastAsia="zh-CN"/>
        </w:rPr>
        <w:t xml:space="preserve"> activation and/or after </w:t>
      </w:r>
      <w:proofErr w:type="spellStart"/>
      <w:r w:rsidR="00B275C3">
        <w:rPr>
          <w:rFonts w:ascii="Times" w:eastAsia="宋体" w:hAnsi="Times"/>
          <w:lang w:eastAsia="zh-CN"/>
        </w:rPr>
        <w:t>SCell</w:t>
      </w:r>
      <w:proofErr w:type="spellEnd"/>
      <w:r w:rsidR="00B275C3">
        <w:rPr>
          <w:rFonts w:ascii="Times" w:eastAsia="宋体" w:hAnsi="Times"/>
          <w:lang w:eastAsia="zh-CN"/>
        </w:rPr>
        <w:t xml:space="preserve"> activation is pending on RAN4 further discussion on the requirements.</w:t>
      </w:r>
    </w:p>
    <w:p w14:paraId="62A7A261" w14:textId="44492957" w:rsidR="00B275C3" w:rsidRPr="00B275C3" w:rsidRDefault="00B275C3" w:rsidP="00307D26">
      <w:pPr>
        <w:pStyle w:val="0Maintext"/>
        <w:spacing w:before="120" w:after="120" w:afterAutospacing="0" w:line="240" w:lineRule="auto"/>
        <w:ind w:firstLine="0"/>
        <w:rPr>
          <w:rFonts w:ascii="Times" w:eastAsia="宋体" w:hAnsi="Times"/>
          <w:b/>
          <w:lang w:eastAsia="zh-CN"/>
        </w:rPr>
      </w:pPr>
      <w:r w:rsidRPr="00B275C3">
        <w:rPr>
          <w:rFonts w:ascii="Times" w:eastAsia="宋体" w:hAnsi="Times"/>
          <w:b/>
          <w:lang w:eastAsia="zh-CN"/>
        </w:rPr>
        <w:t xml:space="preserve">Proposal 1: </w:t>
      </w:r>
      <w:r>
        <w:rPr>
          <w:rFonts w:ascii="Times" w:eastAsia="宋体" w:hAnsi="Times"/>
          <w:b/>
          <w:lang w:eastAsia="zh-CN"/>
        </w:rPr>
        <w:t>Scenario 1 (</w:t>
      </w:r>
      <w:r w:rsidRPr="00B275C3">
        <w:rPr>
          <w:rFonts w:ascii="Times" w:eastAsia="宋体" w:hAnsi="Times"/>
          <w:b/>
          <w:lang w:eastAsia="zh-CN"/>
        </w:rPr>
        <w:t xml:space="preserve">i.e. No SSB but with TRS transmission configured on the SSB-less </w:t>
      </w:r>
      <w:proofErr w:type="spellStart"/>
      <w:r w:rsidRPr="00B275C3">
        <w:rPr>
          <w:rFonts w:ascii="Times" w:eastAsia="宋体" w:hAnsi="Times"/>
          <w:b/>
          <w:lang w:eastAsia="zh-CN"/>
        </w:rPr>
        <w:t>SCell</w:t>
      </w:r>
      <w:proofErr w:type="spellEnd"/>
      <w:r w:rsidRPr="00B275C3">
        <w:rPr>
          <w:rFonts w:ascii="Times" w:eastAsia="宋体" w:hAnsi="Times"/>
          <w:b/>
          <w:lang w:eastAsia="zh-CN"/>
        </w:rPr>
        <w:t>)</w:t>
      </w:r>
      <w:r>
        <w:rPr>
          <w:rFonts w:ascii="Times" w:eastAsia="宋体" w:hAnsi="Times"/>
          <w:b/>
          <w:lang w:eastAsia="zh-CN"/>
        </w:rPr>
        <w:t xml:space="preserve"> is feasible from RAN2 perspective with minimum spec change.</w:t>
      </w:r>
    </w:p>
    <w:p w14:paraId="1EC8E34A" w14:textId="31FF885B" w:rsidR="00B275C3" w:rsidRDefault="00B275C3" w:rsidP="00307D26">
      <w:pPr>
        <w:pStyle w:val="0Maintext"/>
        <w:spacing w:before="120" w:after="120" w:afterAutospacing="0" w:line="240" w:lineRule="auto"/>
        <w:ind w:firstLine="0"/>
        <w:rPr>
          <w:rFonts w:ascii="Times" w:eastAsia="宋体" w:hAnsi="Times"/>
          <w:lang w:eastAsia="zh-CN"/>
        </w:rPr>
      </w:pPr>
      <w:r>
        <w:rPr>
          <w:rFonts w:ascii="Times" w:eastAsia="宋体" w:hAnsi="Times"/>
          <w:lang w:eastAsia="zh-CN"/>
        </w:rPr>
        <w:t xml:space="preserve">Regarding the Scenario 2 mentioned by RAN4 (i.e. </w:t>
      </w:r>
      <w:r w:rsidRPr="00B275C3">
        <w:rPr>
          <w:rFonts w:ascii="Times" w:eastAsia="宋体" w:hAnsi="Times"/>
          <w:lang w:eastAsia="zh-CN"/>
        </w:rPr>
        <w:t xml:space="preserve">No SSB and no TRS transmission configured on the SSB-less </w:t>
      </w:r>
      <w:proofErr w:type="spellStart"/>
      <w:r w:rsidRPr="00B275C3">
        <w:rPr>
          <w:rFonts w:ascii="Times" w:eastAsia="宋体" w:hAnsi="Times"/>
          <w:lang w:eastAsia="zh-CN"/>
        </w:rPr>
        <w:t>SCell</w:t>
      </w:r>
      <w:proofErr w:type="spellEnd"/>
      <w:r>
        <w:rPr>
          <w:rFonts w:ascii="Times" w:eastAsia="宋体" w:hAnsi="Times"/>
          <w:lang w:eastAsia="zh-CN"/>
        </w:rPr>
        <w:t>)</w:t>
      </w:r>
      <w:r w:rsidR="00262EF2">
        <w:rPr>
          <w:rFonts w:ascii="Times" w:eastAsia="宋体" w:hAnsi="Times"/>
          <w:lang w:eastAsia="zh-CN"/>
        </w:rPr>
        <w:t xml:space="preserve">, we are open on this issue but we think this is not in RAN2 scope. TRS can be useful in e.g. time tracking after </w:t>
      </w:r>
      <w:proofErr w:type="spellStart"/>
      <w:r w:rsidR="00262EF2">
        <w:rPr>
          <w:rFonts w:ascii="Times" w:eastAsia="宋体" w:hAnsi="Times"/>
          <w:lang w:eastAsia="zh-CN"/>
        </w:rPr>
        <w:t>SCell</w:t>
      </w:r>
      <w:proofErr w:type="spellEnd"/>
      <w:r w:rsidR="00262EF2">
        <w:rPr>
          <w:rFonts w:ascii="Times" w:eastAsia="宋体" w:hAnsi="Times"/>
          <w:lang w:eastAsia="zh-CN"/>
        </w:rPr>
        <w:t xml:space="preserve"> activation to guarantee PDCCH/PDSCH performance, and it is still in RAN4 discussion whether inter-band SSB-less </w:t>
      </w:r>
      <w:proofErr w:type="spellStart"/>
      <w:r w:rsidR="00262EF2">
        <w:rPr>
          <w:rFonts w:ascii="Times" w:eastAsia="宋体" w:hAnsi="Times"/>
          <w:lang w:eastAsia="zh-CN"/>
        </w:rPr>
        <w:t>SCell</w:t>
      </w:r>
      <w:proofErr w:type="spellEnd"/>
      <w:r w:rsidR="00262EF2">
        <w:rPr>
          <w:rFonts w:ascii="Times" w:eastAsia="宋体" w:hAnsi="Times"/>
          <w:lang w:eastAsia="zh-CN"/>
        </w:rPr>
        <w:t xml:space="preserve"> is feasible without TRS.</w:t>
      </w:r>
    </w:p>
    <w:p w14:paraId="4CEA9825" w14:textId="1A5F6FDB" w:rsidR="005F36E7" w:rsidRPr="005F36E7" w:rsidRDefault="00262EF2" w:rsidP="00E139A7">
      <w:pPr>
        <w:rPr>
          <w:rFonts w:ascii="Times" w:eastAsia="宋体" w:hAnsi="Times"/>
          <w:lang w:eastAsia="zh-CN"/>
        </w:rPr>
      </w:pPr>
      <w:r>
        <w:rPr>
          <w:rFonts w:ascii="Times" w:eastAsia="宋体" w:hAnsi="Times" w:hint="eastAsia"/>
          <w:lang w:eastAsia="zh-CN"/>
        </w:rPr>
        <w:t>R</w:t>
      </w:r>
      <w:r>
        <w:rPr>
          <w:rFonts w:ascii="Times" w:eastAsia="宋体" w:hAnsi="Times"/>
          <w:lang w:eastAsia="zh-CN"/>
        </w:rPr>
        <w:t>egarding the Scenario 2a mentioned by RAN4 (</w:t>
      </w:r>
      <w:r w:rsidRPr="00262EF2">
        <w:rPr>
          <w:rFonts w:ascii="Times" w:eastAsia="宋体" w:hAnsi="Times"/>
          <w:lang w:eastAsia="zh-CN"/>
        </w:rPr>
        <w:t xml:space="preserve">No DL transmission but with UL reception at the NW side on the SSB-less </w:t>
      </w:r>
      <w:proofErr w:type="spellStart"/>
      <w:r w:rsidRPr="00262EF2">
        <w:rPr>
          <w:rFonts w:ascii="Times" w:eastAsia="宋体" w:hAnsi="Times"/>
          <w:lang w:eastAsia="zh-CN"/>
        </w:rPr>
        <w:t>SCell</w:t>
      </w:r>
      <w:proofErr w:type="spellEnd"/>
      <w:r>
        <w:rPr>
          <w:rFonts w:ascii="Times" w:eastAsia="宋体" w:hAnsi="Times"/>
          <w:lang w:eastAsia="zh-CN"/>
        </w:rPr>
        <w:t xml:space="preserve">), this is a new use case to RAN2. </w:t>
      </w:r>
      <w:r w:rsidR="005F36E7">
        <w:rPr>
          <w:rFonts w:ascii="Times" w:eastAsia="宋体" w:hAnsi="Times"/>
          <w:lang w:eastAsia="zh-CN"/>
        </w:rPr>
        <w:t xml:space="preserve">The motivation of this scenario is to further enlarge network energy saving </w:t>
      </w:r>
      <w:r w:rsidR="003D6792">
        <w:rPr>
          <w:rFonts w:ascii="Times" w:eastAsia="宋体" w:hAnsi="Times"/>
          <w:lang w:eastAsia="zh-CN"/>
        </w:rPr>
        <w:t>by</w:t>
      </w:r>
      <w:r w:rsidR="005F36E7">
        <w:rPr>
          <w:rFonts w:ascii="Times" w:eastAsia="宋体" w:hAnsi="Times"/>
          <w:lang w:eastAsia="zh-CN"/>
        </w:rPr>
        <w:t xml:space="preserve"> shut</w:t>
      </w:r>
      <w:r w:rsidR="003D6792">
        <w:rPr>
          <w:rFonts w:ascii="Times" w:eastAsia="宋体" w:hAnsi="Times"/>
          <w:lang w:eastAsia="zh-CN"/>
        </w:rPr>
        <w:t>ting</w:t>
      </w:r>
      <w:r w:rsidR="005F36E7">
        <w:rPr>
          <w:rFonts w:ascii="Times" w:eastAsia="宋体" w:hAnsi="Times"/>
          <w:lang w:eastAsia="zh-CN"/>
        </w:rPr>
        <w:t xml:space="preserve"> down the DL transmitter of the NW completely. Under such use case, from NW perspective, there is no </w:t>
      </w:r>
      <w:r w:rsidR="005F36E7" w:rsidRPr="005F36E7">
        <w:rPr>
          <w:rFonts w:ascii="Times" w:eastAsia="宋体" w:hAnsi="Times"/>
          <w:lang w:eastAsia="zh-CN"/>
        </w:rPr>
        <w:t xml:space="preserve">PDCCH/PDSCH but </w:t>
      </w:r>
      <w:r w:rsidR="005F36E7">
        <w:rPr>
          <w:rFonts w:ascii="Times" w:eastAsia="宋体" w:hAnsi="Times"/>
          <w:lang w:eastAsia="zh-CN"/>
        </w:rPr>
        <w:t>there can be</w:t>
      </w:r>
      <w:r w:rsidR="005F36E7" w:rsidRPr="005F36E7">
        <w:rPr>
          <w:rFonts w:ascii="Times" w:eastAsia="宋体" w:hAnsi="Times"/>
          <w:lang w:eastAsia="zh-CN"/>
        </w:rPr>
        <w:t xml:space="preserve"> UL reception in the SSB-less </w:t>
      </w:r>
      <w:proofErr w:type="spellStart"/>
      <w:r w:rsidR="005F36E7" w:rsidRPr="005F36E7">
        <w:rPr>
          <w:rFonts w:ascii="Times" w:eastAsia="宋体" w:hAnsi="Times"/>
          <w:lang w:eastAsia="zh-CN"/>
        </w:rPr>
        <w:t>SCell</w:t>
      </w:r>
      <w:proofErr w:type="spellEnd"/>
      <w:r w:rsidR="005F36E7">
        <w:rPr>
          <w:rFonts w:ascii="Times" w:eastAsia="宋体" w:hAnsi="Times"/>
          <w:lang w:eastAsia="zh-CN"/>
        </w:rPr>
        <w:t>.</w:t>
      </w:r>
      <w:r w:rsidR="00E12D67">
        <w:rPr>
          <w:rFonts w:ascii="Times" w:eastAsia="宋体" w:hAnsi="Times" w:hint="eastAsia"/>
          <w:lang w:eastAsia="zh-CN"/>
        </w:rPr>
        <w:t xml:space="preserve"> </w:t>
      </w:r>
      <w:r w:rsidR="00A20F7B">
        <w:rPr>
          <w:rFonts w:ascii="Times" w:eastAsia="宋体" w:hAnsi="Times"/>
          <w:lang w:eastAsia="zh-CN"/>
        </w:rPr>
        <w:t>From our point of view, Scenario 2a has no further RAN2 impacts, since the UE still rel</w:t>
      </w:r>
      <w:r w:rsidR="004537A5">
        <w:rPr>
          <w:rFonts w:ascii="Times" w:eastAsia="宋体" w:hAnsi="Times"/>
          <w:lang w:eastAsia="zh-CN"/>
        </w:rPr>
        <w:t>ies</w:t>
      </w:r>
      <w:r w:rsidR="00A20F7B">
        <w:rPr>
          <w:rFonts w:ascii="Times" w:eastAsia="宋体" w:hAnsi="Times"/>
          <w:lang w:eastAsia="zh-CN"/>
        </w:rPr>
        <w:t xml:space="preserve"> on </w:t>
      </w:r>
      <w:proofErr w:type="spellStart"/>
      <w:r w:rsidR="00A20F7B">
        <w:rPr>
          <w:rFonts w:ascii="Times" w:eastAsia="宋体" w:hAnsi="Times"/>
          <w:lang w:eastAsia="zh-CN"/>
        </w:rPr>
        <w:t>PCell</w:t>
      </w:r>
      <w:proofErr w:type="spellEnd"/>
      <w:r w:rsidR="00A20F7B">
        <w:rPr>
          <w:rFonts w:ascii="Times" w:eastAsia="宋体" w:hAnsi="Times"/>
          <w:lang w:eastAsia="zh-CN"/>
        </w:rPr>
        <w:t xml:space="preserve"> for RLM and RRM, and cross-carrier scheduling can be used. However, Scenario 2a requires all the UEs have no DL reception requirements, which is a corner case, and </w:t>
      </w:r>
      <w:r w:rsidR="00EE2B3A">
        <w:rPr>
          <w:rFonts w:ascii="Times" w:eastAsia="宋体" w:hAnsi="Times"/>
          <w:lang w:eastAsia="zh-CN"/>
        </w:rPr>
        <w:t>can be considered as</w:t>
      </w:r>
      <w:r w:rsidR="00A20F7B">
        <w:rPr>
          <w:rFonts w:ascii="Times" w:eastAsia="宋体" w:hAnsi="Times"/>
          <w:lang w:eastAsia="zh-CN"/>
        </w:rPr>
        <w:t xml:space="preserve"> an extreme example of Cell DTX where the </w:t>
      </w:r>
      <w:proofErr w:type="spellStart"/>
      <w:r w:rsidR="00A20F7B">
        <w:rPr>
          <w:rFonts w:ascii="Times" w:eastAsia="宋体" w:hAnsi="Times"/>
          <w:lang w:eastAsia="zh-CN"/>
        </w:rPr>
        <w:t>SCell</w:t>
      </w:r>
      <w:proofErr w:type="spellEnd"/>
      <w:r w:rsidR="00A20F7B">
        <w:rPr>
          <w:rFonts w:ascii="Times" w:eastAsia="宋体" w:hAnsi="Times"/>
          <w:lang w:eastAsia="zh-CN"/>
        </w:rPr>
        <w:t xml:space="preserve"> is always in the non-active duration, so the discussion is either initiated in Cell DTX/DRX session or not considered by RAN2.</w:t>
      </w:r>
    </w:p>
    <w:bookmarkEnd w:id="4"/>
    <w:bookmarkEnd w:id="5"/>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3DB394F1" w14:textId="4957A03F" w:rsidR="00E17765" w:rsidRDefault="00F324DD" w:rsidP="005F36E7">
      <w:pPr>
        <w:jc w:val="both"/>
        <w:rPr>
          <w:rFonts w:eastAsia="宋体"/>
          <w:kern w:val="2"/>
          <w:szCs w:val="22"/>
        </w:rPr>
      </w:pPr>
      <w:bookmarkStart w:id="6" w:name="OLE_LINK3"/>
      <w:r>
        <w:rPr>
          <w:rFonts w:eastAsia="宋体"/>
          <w:kern w:val="2"/>
          <w:szCs w:val="22"/>
        </w:rPr>
        <w:t xml:space="preserve">In this paper, we discussed the </w:t>
      </w:r>
      <w:r w:rsidR="00BD59D0">
        <w:rPr>
          <w:rFonts w:eastAsiaTheme="minorEastAsia"/>
          <w:lang w:eastAsia="zh-CN"/>
        </w:rPr>
        <w:t>S</w:t>
      </w:r>
      <w:r w:rsidR="00E139A7">
        <w:rPr>
          <w:rFonts w:eastAsiaTheme="minorEastAsia"/>
          <w:lang w:eastAsia="zh-CN"/>
        </w:rPr>
        <w:t>S</w:t>
      </w:r>
      <w:r w:rsidR="00BD59D0">
        <w:rPr>
          <w:rFonts w:eastAsiaTheme="minorEastAsia"/>
          <w:lang w:eastAsia="zh-CN"/>
        </w:rPr>
        <w:t xml:space="preserve">B-less </w:t>
      </w:r>
      <w:proofErr w:type="spellStart"/>
      <w:r w:rsidR="00E139A7">
        <w:rPr>
          <w:rFonts w:eastAsiaTheme="minorEastAsia"/>
          <w:lang w:eastAsia="zh-CN"/>
        </w:rPr>
        <w:t>SCell</w:t>
      </w:r>
      <w:proofErr w:type="spellEnd"/>
      <w:r w:rsidR="00E139A7">
        <w:rPr>
          <w:rFonts w:eastAsiaTheme="minorEastAsia"/>
          <w:lang w:eastAsia="zh-CN"/>
        </w:rPr>
        <w:t xml:space="preserve"> </w:t>
      </w:r>
      <w:r w:rsidR="00BD59D0">
        <w:rPr>
          <w:rFonts w:eastAsiaTheme="minorEastAsia"/>
          <w:lang w:eastAsia="zh-CN"/>
        </w:rPr>
        <w:t>technique</w:t>
      </w:r>
      <w:r w:rsidR="00E17765">
        <w:rPr>
          <w:rFonts w:eastAsiaTheme="minorEastAsia"/>
          <w:lang w:eastAsia="zh-CN"/>
        </w:rPr>
        <w:t>s</w:t>
      </w:r>
      <w:r w:rsidR="00BD59D0">
        <w:rPr>
          <w:rFonts w:eastAsiaTheme="minorEastAsia"/>
          <w:lang w:eastAsia="zh-CN"/>
        </w:rPr>
        <w:t xml:space="preserve">, and </w:t>
      </w:r>
      <w:r w:rsidR="00DB23AD">
        <w:rPr>
          <w:rFonts w:eastAsia="宋体"/>
          <w:kern w:val="2"/>
          <w:szCs w:val="22"/>
        </w:rPr>
        <w:t>made the following proposal</w:t>
      </w:r>
      <w:r>
        <w:rPr>
          <w:rFonts w:eastAsia="宋体"/>
          <w:kern w:val="2"/>
          <w:szCs w:val="22"/>
        </w:rPr>
        <w:t>:</w:t>
      </w:r>
    </w:p>
    <w:p w14:paraId="2BD77682" w14:textId="77777777" w:rsidR="005F36E7" w:rsidRPr="00B275C3" w:rsidRDefault="005F36E7" w:rsidP="005F36E7">
      <w:pPr>
        <w:pStyle w:val="0Maintext"/>
        <w:spacing w:before="120" w:after="120" w:afterAutospacing="0" w:line="240" w:lineRule="auto"/>
        <w:ind w:firstLine="0"/>
        <w:rPr>
          <w:rFonts w:ascii="Times" w:eastAsia="宋体" w:hAnsi="Times"/>
          <w:b/>
          <w:lang w:eastAsia="zh-CN"/>
        </w:rPr>
      </w:pPr>
      <w:r w:rsidRPr="00B275C3">
        <w:rPr>
          <w:rFonts w:ascii="Times" w:eastAsia="宋体" w:hAnsi="Times"/>
          <w:b/>
          <w:lang w:eastAsia="zh-CN"/>
        </w:rPr>
        <w:t xml:space="preserve">Proposal 1: </w:t>
      </w:r>
      <w:r>
        <w:rPr>
          <w:rFonts w:ascii="Times" w:eastAsia="宋体" w:hAnsi="Times"/>
          <w:b/>
          <w:lang w:eastAsia="zh-CN"/>
        </w:rPr>
        <w:t>Scenario 1 (</w:t>
      </w:r>
      <w:r w:rsidRPr="00B275C3">
        <w:rPr>
          <w:rFonts w:ascii="Times" w:eastAsia="宋体" w:hAnsi="Times"/>
          <w:b/>
          <w:lang w:eastAsia="zh-CN"/>
        </w:rPr>
        <w:t xml:space="preserve">i.e. No SSB but with TRS transmission configured on the SSB-less </w:t>
      </w:r>
      <w:proofErr w:type="spellStart"/>
      <w:r w:rsidRPr="00B275C3">
        <w:rPr>
          <w:rFonts w:ascii="Times" w:eastAsia="宋体" w:hAnsi="Times"/>
          <w:b/>
          <w:lang w:eastAsia="zh-CN"/>
        </w:rPr>
        <w:t>SCell</w:t>
      </w:r>
      <w:proofErr w:type="spellEnd"/>
      <w:r w:rsidRPr="00B275C3">
        <w:rPr>
          <w:rFonts w:ascii="Times" w:eastAsia="宋体" w:hAnsi="Times"/>
          <w:b/>
          <w:lang w:eastAsia="zh-CN"/>
        </w:rPr>
        <w:t>)</w:t>
      </w:r>
      <w:r>
        <w:rPr>
          <w:rFonts w:ascii="Times" w:eastAsia="宋体" w:hAnsi="Times"/>
          <w:b/>
          <w:lang w:eastAsia="zh-CN"/>
        </w:rPr>
        <w:t xml:space="preserve"> is feasible from RAN2 perspective with minimum spec change.</w:t>
      </w:r>
    </w:p>
    <w:bookmarkEnd w:id="6"/>
    <w:p w14:paraId="4BFBAE55" w14:textId="32B8512B" w:rsidR="004811D8" w:rsidRPr="009E31AB" w:rsidRDefault="004811D8" w:rsidP="00156761">
      <w:pPr>
        <w:pStyle w:val="1"/>
        <w:jc w:val="both"/>
        <w:rPr>
          <w:lang w:eastAsia="zh-CN"/>
        </w:rPr>
      </w:pPr>
      <w:r w:rsidRPr="009E31AB">
        <w:t>References</w:t>
      </w:r>
    </w:p>
    <w:p w14:paraId="456054AA" w14:textId="77777777" w:rsidR="00E139A7" w:rsidRDefault="00E139A7" w:rsidP="00E139A7">
      <w:pPr>
        <w:pStyle w:val="References"/>
        <w:numPr>
          <w:ilvl w:val="0"/>
          <w:numId w:val="40"/>
        </w:numPr>
        <w:rPr>
          <w:szCs w:val="20"/>
        </w:rPr>
      </w:pPr>
      <w:bookmarkStart w:id="7" w:name="_Ref127457632"/>
      <w:r w:rsidRPr="0051478C">
        <w:rPr>
          <w:szCs w:val="20"/>
        </w:rPr>
        <w:t>RP-222821</w:t>
      </w:r>
      <w:r>
        <w:rPr>
          <w:szCs w:val="20"/>
        </w:rPr>
        <w:t xml:space="preserve">, </w:t>
      </w:r>
      <w:r w:rsidRPr="006C4F7B">
        <w:rPr>
          <w:szCs w:val="20"/>
        </w:rPr>
        <w:t xml:space="preserve">3GPP </w:t>
      </w:r>
      <w:bookmarkStart w:id="8" w:name="specType1"/>
      <w:r w:rsidRPr="006C4F7B">
        <w:rPr>
          <w:szCs w:val="20"/>
        </w:rPr>
        <w:t>TR</w:t>
      </w:r>
      <w:bookmarkEnd w:id="8"/>
      <w:r w:rsidRPr="006C4F7B">
        <w:rPr>
          <w:szCs w:val="20"/>
        </w:rPr>
        <w:t xml:space="preserve"> </w:t>
      </w:r>
      <w:bookmarkStart w:id="9" w:name="specNumber"/>
      <w:r w:rsidRPr="006C4F7B">
        <w:rPr>
          <w:szCs w:val="20"/>
        </w:rPr>
        <w:t>38.</w:t>
      </w:r>
      <w:bookmarkEnd w:id="9"/>
      <w:r w:rsidRPr="006C4F7B">
        <w:rPr>
          <w:szCs w:val="20"/>
        </w:rPr>
        <w:t xml:space="preserve">864 </w:t>
      </w:r>
      <w:bookmarkStart w:id="10" w:name="specVersion"/>
      <w:r w:rsidRPr="006C4F7B">
        <w:rPr>
          <w:szCs w:val="20"/>
        </w:rPr>
        <w:t>V</w:t>
      </w:r>
      <w:r>
        <w:rPr>
          <w:szCs w:val="20"/>
        </w:rPr>
        <w:t>1</w:t>
      </w:r>
      <w:r w:rsidRPr="006C4F7B">
        <w:rPr>
          <w:szCs w:val="20"/>
        </w:rPr>
        <w:t>.</w:t>
      </w:r>
      <w:r>
        <w:rPr>
          <w:szCs w:val="20"/>
        </w:rPr>
        <w:t>0</w:t>
      </w:r>
      <w:r w:rsidRPr="006C4F7B">
        <w:rPr>
          <w:szCs w:val="20"/>
        </w:rPr>
        <w:t>.</w:t>
      </w:r>
      <w:bookmarkEnd w:id="10"/>
      <w:r w:rsidRPr="006C4F7B">
        <w:rPr>
          <w:szCs w:val="20"/>
        </w:rPr>
        <w:t>0</w:t>
      </w:r>
      <w:r>
        <w:rPr>
          <w:rFonts w:hint="eastAsia"/>
          <w:szCs w:val="20"/>
          <w:lang w:eastAsia="zh-CN"/>
        </w:rPr>
        <w:t>,</w:t>
      </w:r>
      <w:r>
        <w:rPr>
          <w:szCs w:val="20"/>
          <w:lang w:eastAsia="zh-CN"/>
        </w:rPr>
        <w:t xml:space="preserve"> Study on network energy savings for NR.</w:t>
      </w:r>
      <w:bookmarkEnd w:id="7"/>
      <w:r>
        <w:rPr>
          <w:szCs w:val="20"/>
          <w:lang w:eastAsia="zh-CN"/>
        </w:rPr>
        <w:t xml:space="preserve"> </w:t>
      </w:r>
    </w:p>
    <w:p w14:paraId="1B9CCB29" w14:textId="77777777" w:rsidR="00E139A7" w:rsidRDefault="00E139A7" w:rsidP="00E139A7">
      <w:pPr>
        <w:pStyle w:val="References"/>
        <w:numPr>
          <w:ilvl w:val="0"/>
          <w:numId w:val="40"/>
        </w:numPr>
        <w:rPr>
          <w:szCs w:val="20"/>
        </w:rPr>
      </w:pPr>
      <w:r w:rsidRPr="007E0F2C">
        <w:rPr>
          <w:szCs w:val="20"/>
        </w:rPr>
        <w:t>RP-223540</w:t>
      </w:r>
      <w:r>
        <w:rPr>
          <w:szCs w:val="20"/>
        </w:rPr>
        <w:t xml:space="preserve">, </w:t>
      </w:r>
      <w:r w:rsidRPr="007E0F2C">
        <w:rPr>
          <w:szCs w:val="20"/>
        </w:rPr>
        <w:t>New WID: Network energy savings for NR</w:t>
      </w:r>
    </w:p>
    <w:p w14:paraId="7BC576D8" w14:textId="4F0B09B5" w:rsidR="00BF7C76" w:rsidRDefault="00BF7C76" w:rsidP="00BF7C76">
      <w:pPr>
        <w:pStyle w:val="References"/>
        <w:numPr>
          <w:ilvl w:val="0"/>
          <w:numId w:val="40"/>
        </w:numPr>
        <w:rPr>
          <w:szCs w:val="20"/>
        </w:rPr>
      </w:pPr>
      <w:r w:rsidRPr="00BF7C76">
        <w:rPr>
          <w:szCs w:val="20"/>
        </w:rPr>
        <w:t>R4-2306260</w:t>
      </w:r>
      <w:r>
        <w:rPr>
          <w:szCs w:val="20"/>
        </w:rPr>
        <w:t xml:space="preserve">, </w:t>
      </w:r>
      <w:r w:rsidRPr="00BF7C76">
        <w:rPr>
          <w:szCs w:val="20"/>
        </w:rPr>
        <w:t xml:space="preserve">Topic summary for [106-bis-e][229] </w:t>
      </w:r>
      <w:proofErr w:type="spellStart"/>
      <w:r w:rsidRPr="00BF7C76">
        <w:rPr>
          <w:szCs w:val="20"/>
        </w:rPr>
        <w:t>Netw_Energy_NR</w:t>
      </w:r>
      <w:proofErr w:type="spellEnd"/>
      <w:r>
        <w:rPr>
          <w:rFonts w:hint="eastAsia"/>
          <w:szCs w:val="20"/>
          <w:lang w:eastAsia="zh-CN"/>
        </w:rPr>
        <w:t>,</w:t>
      </w:r>
      <w:r>
        <w:rPr>
          <w:szCs w:val="20"/>
          <w:lang w:eastAsia="zh-CN"/>
        </w:rPr>
        <w:t xml:space="preserve"> Huawei</w:t>
      </w:r>
    </w:p>
    <w:p w14:paraId="09988A66" w14:textId="4A82C94D" w:rsidR="00D67D77" w:rsidRDefault="00D67D77" w:rsidP="00BF7C76">
      <w:pPr>
        <w:pStyle w:val="References"/>
        <w:numPr>
          <w:ilvl w:val="0"/>
          <w:numId w:val="40"/>
        </w:numPr>
        <w:rPr>
          <w:szCs w:val="20"/>
        </w:rPr>
      </w:pPr>
      <w:r>
        <w:rPr>
          <w:szCs w:val="20"/>
          <w:lang w:eastAsia="zh-CN"/>
        </w:rPr>
        <w:t>TS 38.331 v17.4.0</w:t>
      </w:r>
    </w:p>
    <w:p w14:paraId="16717301" w14:textId="4CAAF0DE" w:rsidR="00D67D77" w:rsidRPr="00412067" w:rsidRDefault="00D67D77" w:rsidP="00BF7C76">
      <w:pPr>
        <w:pStyle w:val="References"/>
        <w:numPr>
          <w:ilvl w:val="0"/>
          <w:numId w:val="40"/>
        </w:numPr>
        <w:rPr>
          <w:szCs w:val="20"/>
        </w:rPr>
      </w:pPr>
      <w:r>
        <w:rPr>
          <w:szCs w:val="20"/>
          <w:lang w:eastAsia="zh-CN"/>
        </w:rPr>
        <w:t>TS 38.321 v17.4.0</w:t>
      </w:r>
    </w:p>
    <w:p w14:paraId="44EEB8E3" w14:textId="77777777" w:rsidR="00C555F2" w:rsidRPr="00E139A7" w:rsidRDefault="00C555F2" w:rsidP="00E13170">
      <w:pPr>
        <w:jc w:val="both"/>
        <w:rPr>
          <w:rFonts w:eastAsia="宋体"/>
          <w:lang w:val="en-US" w:eastAsia="zh-CN"/>
        </w:rPr>
      </w:pPr>
    </w:p>
    <w:sectPr w:rsidR="00C555F2" w:rsidRPr="00E139A7"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929E8" w14:textId="77777777" w:rsidR="00526F08" w:rsidRDefault="00526F08">
      <w:r>
        <w:separator/>
      </w:r>
    </w:p>
  </w:endnote>
  <w:endnote w:type="continuationSeparator" w:id="0">
    <w:p w14:paraId="0AB879C3" w14:textId="77777777" w:rsidR="00526F08" w:rsidRDefault="0052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等线">
    <w:altName w:val="µÈÏß"/>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E17765" w:rsidRDefault="00E1776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56FB8" w14:textId="77777777" w:rsidR="00526F08" w:rsidRDefault="00526F08">
      <w:r>
        <w:separator/>
      </w:r>
    </w:p>
  </w:footnote>
  <w:footnote w:type="continuationSeparator" w:id="0">
    <w:p w14:paraId="0B12736C" w14:textId="77777777" w:rsidR="00526F08" w:rsidRDefault="00526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F0C8E"/>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F45344"/>
    <w:multiLevelType w:val="hybridMultilevel"/>
    <w:tmpl w:val="08D8A0BA"/>
    <w:lvl w:ilvl="0" w:tplc="15746D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384811"/>
    <w:multiLevelType w:val="hybridMultilevel"/>
    <w:tmpl w:val="ED9622F0"/>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842EF"/>
    <w:multiLevelType w:val="hybridMultilevel"/>
    <w:tmpl w:val="33BADD48"/>
    <w:lvl w:ilvl="0" w:tplc="6644CA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B213F"/>
    <w:multiLevelType w:val="hybridMultilevel"/>
    <w:tmpl w:val="3A92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C6B26EC"/>
    <w:multiLevelType w:val="hybridMultilevel"/>
    <w:tmpl w:val="EBDAA81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FB65B3"/>
    <w:multiLevelType w:val="hybridMultilevel"/>
    <w:tmpl w:val="84F40CA0"/>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15F6B83"/>
    <w:multiLevelType w:val="hybridMultilevel"/>
    <w:tmpl w:val="4CF82A56"/>
    <w:lvl w:ilvl="0" w:tplc="6B72606A">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882C60"/>
    <w:multiLevelType w:val="hybridMultilevel"/>
    <w:tmpl w:val="F4065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7267C66"/>
    <w:multiLevelType w:val="hybridMultilevel"/>
    <w:tmpl w:val="448AE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EB613BC"/>
    <w:multiLevelType w:val="hybridMultilevel"/>
    <w:tmpl w:val="965238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5" w15:restartNumberingAfterBreak="0">
    <w:nsid w:val="72F02FBB"/>
    <w:multiLevelType w:val="hybridMultilevel"/>
    <w:tmpl w:val="A30A4AC4"/>
    <w:lvl w:ilvl="0" w:tplc="8E68CA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D0E87"/>
    <w:multiLevelType w:val="hybridMultilevel"/>
    <w:tmpl w:val="074C4E5A"/>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8"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20"/>
  </w:num>
  <w:num w:numId="4">
    <w:abstractNumId w:val="37"/>
  </w:num>
  <w:num w:numId="5">
    <w:abstractNumId w:val="40"/>
  </w:num>
  <w:num w:numId="6">
    <w:abstractNumId w:val="0"/>
  </w:num>
  <w:num w:numId="7">
    <w:abstractNumId w:val="14"/>
  </w:num>
  <w:num w:numId="8">
    <w:abstractNumId w:val="23"/>
  </w:num>
  <w:num w:numId="9">
    <w:abstractNumId w:val="34"/>
  </w:num>
  <w:num w:numId="10">
    <w:abstractNumId w:val="32"/>
  </w:num>
  <w:num w:numId="11">
    <w:abstractNumId w:val="31"/>
  </w:num>
  <w:num w:numId="12">
    <w:abstractNumId w:val="1"/>
  </w:num>
  <w:num w:numId="13">
    <w:abstractNumId w:val="22"/>
  </w:num>
  <w:num w:numId="14">
    <w:abstractNumId w:val="9"/>
  </w:num>
  <w:num w:numId="15">
    <w:abstractNumId w:val="25"/>
  </w:num>
  <w:num w:numId="16">
    <w:abstractNumId w:val="13"/>
  </w:num>
  <w:num w:numId="17">
    <w:abstractNumId w:val="38"/>
  </w:num>
  <w:num w:numId="18">
    <w:abstractNumId w:val="19"/>
  </w:num>
  <w:num w:numId="19">
    <w:abstractNumId w:val="27"/>
  </w:num>
  <w:num w:numId="20">
    <w:abstractNumId w:val="8"/>
  </w:num>
  <w:num w:numId="21">
    <w:abstractNumId w:val="5"/>
  </w:num>
  <w:num w:numId="22">
    <w:abstractNumId w:val="28"/>
  </w:num>
  <w:num w:numId="23">
    <w:abstractNumId w:val="18"/>
  </w:num>
  <w:num w:numId="24">
    <w:abstractNumId w:val="39"/>
  </w:num>
  <w:num w:numId="25">
    <w:abstractNumId w:val="30"/>
  </w:num>
  <w:num w:numId="26">
    <w:abstractNumId w:val="7"/>
  </w:num>
  <w:num w:numId="27">
    <w:abstractNumId w:val="2"/>
  </w:num>
  <w:num w:numId="28">
    <w:abstractNumId w:val="24"/>
  </w:num>
  <w:num w:numId="29">
    <w:abstractNumId w:val="33"/>
  </w:num>
  <w:num w:numId="30">
    <w:abstractNumId w:val="17"/>
  </w:num>
  <w:num w:numId="31">
    <w:abstractNumId w:val="36"/>
  </w:num>
  <w:num w:numId="32">
    <w:abstractNumId w:val="21"/>
  </w:num>
  <w:num w:numId="33">
    <w:abstractNumId w:val="10"/>
  </w:num>
  <w:num w:numId="34">
    <w:abstractNumId w:val="26"/>
  </w:num>
  <w:num w:numId="35">
    <w:abstractNumId w:val="12"/>
  </w:num>
  <w:num w:numId="36">
    <w:abstractNumId w:val="35"/>
  </w:num>
  <w:num w:numId="37">
    <w:abstractNumId w:val="4"/>
  </w:num>
  <w:num w:numId="38">
    <w:abstractNumId w:val="11"/>
  </w:num>
  <w:num w:numId="39">
    <w:abstractNumId w:val="3"/>
  </w:num>
  <w:num w:numId="40">
    <w:abstractNumId w:val="16"/>
  </w:num>
  <w:num w:numId="41">
    <w:abstractNumId w:val="29"/>
  </w:num>
  <w:num w:numId="4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4A2A"/>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500FF"/>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6F4D"/>
    <w:rsid w:val="00097968"/>
    <w:rsid w:val="0009799A"/>
    <w:rsid w:val="00097F06"/>
    <w:rsid w:val="000A00C6"/>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27A"/>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0B1E"/>
    <w:rsid w:val="00111B43"/>
    <w:rsid w:val="0011226B"/>
    <w:rsid w:val="00112CB9"/>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633"/>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BBB"/>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CE2"/>
    <w:rsid w:val="001C4F7C"/>
    <w:rsid w:val="001C4FA7"/>
    <w:rsid w:val="001C5746"/>
    <w:rsid w:val="001C57FD"/>
    <w:rsid w:val="001C7ACF"/>
    <w:rsid w:val="001C7D9E"/>
    <w:rsid w:val="001D035E"/>
    <w:rsid w:val="001D08B1"/>
    <w:rsid w:val="001D1808"/>
    <w:rsid w:val="001D19F7"/>
    <w:rsid w:val="001D1D08"/>
    <w:rsid w:val="001D1E2B"/>
    <w:rsid w:val="001D3420"/>
    <w:rsid w:val="001D39A3"/>
    <w:rsid w:val="001D40E4"/>
    <w:rsid w:val="001D556D"/>
    <w:rsid w:val="001D65A4"/>
    <w:rsid w:val="001D66AD"/>
    <w:rsid w:val="001E0210"/>
    <w:rsid w:val="001E13A6"/>
    <w:rsid w:val="001E1B2C"/>
    <w:rsid w:val="001E1F5D"/>
    <w:rsid w:val="001E24B3"/>
    <w:rsid w:val="001E29EF"/>
    <w:rsid w:val="001E49FF"/>
    <w:rsid w:val="001E6537"/>
    <w:rsid w:val="001E7290"/>
    <w:rsid w:val="001E76B5"/>
    <w:rsid w:val="001F0827"/>
    <w:rsid w:val="001F2B4D"/>
    <w:rsid w:val="001F2E29"/>
    <w:rsid w:val="001F34DB"/>
    <w:rsid w:val="001F3E8B"/>
    <w:rsid w:val="001F3FDE"/>
    <w:rsid w:val="001F450F"/>
    <w:rsid w:val="001F6D24"/>
    <w:rsid w:val="001F7A37"/>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3A0"/>
    <w:rsid w:val="00244B9F"/>
    <w:rsid w:val="00245064"/>
    <w:rsid w:val="0024641C"/>
    <w:rsid w:val="0024659F"/>
    <w:rsid w:val="002475FF"/>
    <w:rsid w:val="00247BFF"/>
    <w:rsid w:val="00250008"/>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2EF2"/>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1D9E"/>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1734"/>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63E1"/>
    <w:rsid w:val="002F7007"/>
    <w:rsid w:val="002F79EF"/>
    <w:rsid w:val="002F7C8E"/>
    <w:rsid w:val="002F7DE8"/>
    <w:rsid w:val="00300008"/>
    <w:rsid w:val="00300572"/>
    <w:rsid w:val="00300D2C"/>
    <w:rsid w:val="00302850"/>
    <w:rsid w:val="00303371"/>
    <w:rsid w:val="00303702"/>
    <w:rsid w:val="00303B1B"/>
    <w:rsid w:val="00306F89"/>
    <w:rsid w:val="003074C2"/>
    <w:rsid w:val="00307D26"/>
    <w:rsid w:val="00307F13"/>
    <w:rsid w:val="0031054F"/>
    <w:rsid w:val="00311831"/>
    <w:rsid w:val="0031185F"/>
    <w:rsid w:val="00311893"/>
    <w:rsid w:val="003119A6"/>
    <w:rsid w:val="00312753"/>
    <w:rsid w:val="00312942"/>
    <w:rsid w:val="0031373B"/>
    <w:rsid w:val="0031381B"/>
    <w:rsid w:val="003147B7"/>
    <w:rsid w:val="00315B0F"/>
    <w:rsid w:val="00315C66"/>
    <w:rsid w:val="003164E7"/>
    <w:rsid w:val="00320177"/>
    <w:rsid w:val="00320BA1"/>
    <w:rsid w:val="003210DD"/>
    <w:rsid w:val="0032163E"/>
    <w:rsid w:val="00321945"/>
    <w:rsid w:val="00321F3D"/>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DBE"/>
    <w:rsid w:val="00334049"/>
    <w:rsid w:val="0033505B"/>
    <w:rsid w:val="003357A6"/>
    <w:rsid w:val="003360B2"/>
    <w:rsid w:val="003366E2"/>
    <w:rsid w:val="00337A6F"/>
    <w:rsid w:val="0034011D"/>
    <w:rsid w:val="00340E2C"/>
    <w:rsid w:val="003421D7"/>
    <w:rsid w:val="003425AB"/>
    <w:rsid w:val="00342A1D"/>
    <w:rsid w:val="0034343E"/>
    <w:rsid w:val="0034389D"/>
    <w:rsid w:val="003439DD"/>
    <w:rsid w:val="00343A20"/>
    <w:rsid w:val="003440C8"/>
    <w:rsid w:val="00344FA8"/>
    <w:rsid w:val="003471FB"/>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DC6"/>
    <w:rsid w:val="00362123"/>
    <w:rsid w:val="003622A1"/>
    <w:rsid w:val="00362354"/>
    <w:rsid w:val="00363C46"/>
    <w:rsid w:val="003646B9"/>
    <w:rsid w:val="0036546B"/>
    <w:rsid w:val="00365767"/>
    <w:rsid w:val="00370380"/>
    <w:rsid w:val="00370F9F"/>
    <w:rsid w:val="003712E0"/>
    <w:rsid w:val="003734B7"/>
    <w:rsid w:val="00374768"/>
    <w:rsid w:val="00374BAD"/>
    <w:rsid w:val="00376151"/>
    <w:rsid w:val="0037677F"/>
    <w:rsid w:val="00376D32"/>
    <w:rsid w:val="00377182"/>
    <w:rsid w:val="0038042C"/>
    <w:rsid w:val="00382816"/>
    <w:rsid w:val="00382E8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6792"/>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BD8"/>
    <w:rsid w:val="004216BF"/>
    <w:rsid w:val="004219B1"/>
    <w:rsid w:val="004225C2"/>
    <w:rsid w:val="0042283F"/>
    <w:rsid w:val="00422F12"/>
    <w:rsid w:val="0042319B"/>
    <w:rsid w:val="00423C7D"/>
    <w:rsid w:val="00423CB6"/>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5E1E"/>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9A6"/>
    <w:rsid w:val="004537A5"/>
    <w:rsid w:val="004542F4"/>
    <w:rsid w:val="00454936"/>
    <w:rsid w:val="00454AD1"/>
    <w:rsid w:val="00455C7F"/>
    <w:rsid w:val="004566C4"/>
    <w:rsid w:val="00457425"/>
    <w:rsid w:val="00457794"/>
    <w:rsid w:val="0045789B"/>
    <w:rsid w:val="00457F57"/>
    <w:rsid w:val="004607D7"/>
    <w:rsid w:val="00460BC7"/>
    <w:rsid w:val="00461691"/>
    <w:rsid w:val="00462DDF"/>
    <w:rsid w:val="004649EF"/>
    <w:rsid w:val="00464D27"/>
    <w:rsid w:val="0046672D"/>
    <w:rsid w:val="00466917"/>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11"/>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51C9"/>
    <w:rsid w:val="00515406"/>
    <w:rsid w:val="00515D43"/>
    <w:rsid w:val="00516026"/>
    <w:rsid w:val="0051692C"/>
    <w:rsid w:val="00520230"/>
    <w:rsid w:val="005203B4"/>
    <w:rsid w:val="00520D5B"/>
    <w:rsid w:val="005217B6"/>
    <w:rsid w:val="00523544"/>
    <w:rsid w:val="00523CBB"/>
    <w:rsid w:val="00524116"/>
    <w:rsid w:val="0052455E"/>
    <w:rsid w:val="00524E8A"/>
    <w:rsid w:val="0052551E"/>
    <w:rsid w:val="005264C4"/>
    <w:rsid w:val="00526F08"/>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240"/>
    <w:rsid w:val="005668E3"/>
    <w:rsid w:val="00567CC3"/>
    <w:rsid w:val="00567D6D"/>
    <w:rsid w:val="0057020A"/>
    <w:rsid w:val="00571576"/>
    <w:rsid w:val="005715C3"/>
    <w:rsid w:val="0057207D"/>
    <w:rsid w:val="005721ED"/>
    <w:rsid w:val="005724A4"/>
    <w:rsid w:val="00572786"/>
    <w:rsid w:val="00573891"/>
    <w:rsid w:val="00573EF1"/>
    <w:rsid w:val="0057457B"/>
    <w:rsid w:val="005761A3"/>
    <w:rsid w:val="00577A30"/>
    <w:rsid w:val="00577AA7"/>
    <w:rsid w:val="00577C48"/>
    <w:rsid w:val="00580B6F"/>
    <w:rsid w:val="00581238"/>
    <w:rsid w:val="0058163F"/>
    <w:rsid w:val="0058181E"/>
    <w:rsid w:val="0058235C"/>
    <w:rsid w:val="00582E16"/>
    <w:rsid w:val="0058312B"/>
    <w:rsid w:val="00583C85"/>
    <w:rsid w:val="00583DCE"/>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97DA4"/>
    <w:rsid w:val="005A0750"/>
    <w:rsid w:val="005A1597"/>
    <w:rsid w:val="005A17CE"/>
    <w:rsid w:val="005A17E0"/>
    <w:rsid w:val="005A23C0"/>
    <w:rsid w:val="005A3522"/>
    <w:rsid w:val="005A3ECD"/>
    <w:rsid w:val="005A4299"/>
    <w:rsid w:val="005A561F"/>
    <w:rsid w:val="005A7E67"/>
    <w:rsid w:val="005A7EBF"/>
    <w:rsid w:val="005B0201"/>
    <w:rsid w:val="005B08A7"/>
    <w:rsid w:val="005B19E8"/>
    <w:rsid w:val="005B434F"/>
    <w:rsid w:val="005B52F5"/>
    <w:rsid w:val="005B5DDE"/>
    <w:rsid w:val="005C035A"/>
    <w:rsid w:val="005C0A5E"/>
    <w:rsid w:val="005C0EFD"/>
    <w:rsid w:val="005C3C22"/>
    <w:rsid w:val="005C3D48"/>
    <w:rsid w:val="005C3D5A"/>
    <w:rsid w:val="005C41C6"/>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6E7"/>
    <w:rsid w:val="005F3F9B"/>
    <w:rsid w:val="005F4486"/>
    <w:rsid w:val="005F6205"/>
    <w:rsid w:val="005F632C"/>
    <w:rsid w:val="005F6FDE"/>
    <w:rsid w:val="00600191"/>
    <w:rsid w:val="00600A58"/>
    <w:rsid w:val="00600FE0"/>
    <w:rsid w:val="0060154E"/>
    <w:rsid w:val="00602D5E"/>
    <w:rsid w:val="00602FF1"/>
    <w:rsid w:val="006035DA"/>
    <w:rsid w:val="00604B6B"/>
    <w:rsid w:val="00605BD5"/>
    <w:rsid w:val="006060C7"/>
    <w:rsid w:val="00606CBF"/>
    <w:rsid w:val="00606D2D"/>
    <w:rsid w:val="006106D7"/>
    <w:rsid w:val="00610881"/>
    <w:rsid w:val="00610CEA"/>
    <w:rsid w:val="0061245A"/>
    <w:rsid w:val="00612A22"/>
    <w:rsid w:val="00612A2B"/>
    <w:rsid w:val="00613C7D"/>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6FF"/>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273F6"/>
    <w:rsid w:val="007300BD"/>
    <w:rsid w:val="007306BC"/>
    <w:rsid w:val="007309C6"/>
    <w:rsid w:val="00731907"/>
    <w:rsid w:val="00732AB9"/>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E81"/>
    <w:rsid w:val="00811807"/>
    <w:rsid w:val="008133E5"/>
    <w:rsid w:val="0081462F"/>
    <w:rsid w:val="00814A30"/>
    <w:rsid w:val="008157B2"/>
    <w:rsid w:val="008166BA"/>
    <w:rsid w:val="008173CE"/>
    <w:rsid w:val="0081769C"/>
    <w:rsid w:val="00817781"/>
    <w:rsid w:val="008177F2"/>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3FE6"/>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60C"/>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4586"/>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83F"/>
    <w:rsid w:val="008C395F"/>
    <w:rsid w:val="008C55D4"/>
    <w:rsid w:val="008C5E04"/>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870D5"/>
    <w:rsid w:val="00992098"/>
    <w:rsid w:val="00992C1F"/>
    <w:rsid w:val="009930CA"/>
    <w:rsid w:val="009939F0"/>
    <w:rsid w:val="00993CD5"/>
    <w:rsid w:val="00994F46"/>
    <w:rsid w:val="00995B02"/>
    <w:rsid w:val="00995D5C"/>
    <w:rsid w:val="00996631"/>
    <w:rsid w:val="00996CF2"/>
    <w:rsid w:val="009971F7"/>
    <w:rsid w:val="00997F1D"/>
    <w:rsid w:val="009A0960"/>
    <w:rsid w:val="009A0D05"/>
    <w:rsid w:val="009A0E0D"/>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34A"/>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6651"/>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4DB5"/>
    <w:rsid w:val="00A0528E"/>
    <w:rsid w:val="00A06E32"/>
    <w:rsid w:val="00A0724C"/>
    <w:rsid w:val="00A076FF"/>
    <w:rsid w:val="00A111A9"/>
    <w:rsid w:val="00A113E3"/>
    <w:rsid w:val="00A11B2C"/>
    <w:rsid w:val="00A12A82"/>
    <w:rsid w:val="00A14603"/>
    <w:rsid w:val="00A1506A"/>
    <w:rsid w:val="00A1583A"/>
    <w:rsid w:val="00A171E3"/>
    <w:rsid w:val="00A17868"/>
    <w:rsid w:val="00A20F7B"/>
    <w:rsid w:val="00A212AC"/>
    <w:rsid w:val="00A2193D"/>
    <w:rsid w:val="00A21A12"/>
    <w:rsid w:val="00A22528"/>
    <w:rsid w:val="00A24043"/>
    <w:rsid w:val="00A243E1"/>
    <w:rsid w:val="00A244B2"/>
    <w:rsid w:val="00A24D5C"/>
    <w:rsid w:val="00A24F63"/>
    <w:rsid w:val="00A2619C"/>
    <w:rsid w:val="00A266FF"/>
    <w:rsid w:val="00A2726D"/>
    <w:rsid w:val="00A27CF4"/>
    <w:rsid w:val="00A3029F"/>
    <w:rsid w:val="00A30447"/>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95"/>
    <w:rsid w:val="00A56356"/>
    <w:rsid w:val="00A56696"/>
    <w:rsid w:val="00A56ADE"/>
    <w:rsid w:val="00A5749B"/>
    <w:rsid w:val="00A602A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110"/>
    <w:rsid w:val="00AA696D"/>
    <w:rsid w:val="00AB0BC4"/>
    <w:rsid w:val="00AB19F6"/>
    <w:rsid w:val="00AB2777"/>
    <w:rsid w:val="00AB2F43"/>
    <w:rsid w:val="00AB4DA3"/>
    <w:rsid w:val="00AB558C"/>
    <w:rsid w:val="00AB5AAD"/>
    <w:rsid w:val="00AB792F"/>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0FE4"/>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8DF"/>
    <w:rsid w:val="00AF6D18"/>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5F50"/>
    <w:rsid w:val="00B26764"/>
    <w:rsid w:val="00B275C3"/>
    <w:rsid w:val="00B27CDD"/>
    <w:rsid w:val="00B3014C"/>
    <w:rsid w:val="00B30A92"/>
    <w:rsid w:val="00B30C5F"/>
    <w:rsid w:val="00B31569"/>
    <w:rsid w:val="00B34151"/>
    <w:rsid w:val="00B343AC"/>
    <w:rsid w:val="00B346B3"/>
    <w:rsid w:val="00B34B90"/>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265"/>
    <w:rsid w:val="00BA05A3"/>
    <w:rsid w:val="00BA10DA"/>
    <w:rsid w:val="00BA21AB"/>
    <w:rsid w:val="00BA2E2E"/>
    <w:rsid w:val="00BA2ECD"/>
    <w:rsid w:val="00BA2FF0"/>
    <w:rsid w:val="00BA303D"/>
    <w:rsid w:val="00BA3890"/>
    <w:rsid w:val="00BA4FBF"/>
    <w:rsid w:val="00BA56F6"/>
    <w:rsid w:val="00BA577C"/>
    <w:rsid w:val="00BA5AE8"/>
    <w:rsid w:val="00BA661E"/>
    <w:rsid w:val="00BA728A"/>
    <w:rsid w:val="00BB1504"/>
    <w:rsid w:val="00BB1979"/>
    <w:rsid w:val="00BB29AC"/>
    <w:rsid w:val="00BB40BC"/>
    <w:rsid w:val="00BB42E8"/>
    <w:rsid w:val="00BB4637"/>
    <w:rsid w:val="00BB4F08"/>
    <w:rsid w:val="00BB6E8D"/>
    <w:rsid w:val="00BB750D"/>
    <w:rsid w:val="00BB790E"/>
    <w:rsid w:val="00BC0974"/>
    <w:rsid w:val="00BC1B75"/>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DBD"/>
    <w:rsid w:val="00BF5E29"/>
    <w:rsid w:val="00BF6954"/>
    <w:rsid w:val="00BF6BD2"/>
    <w:rsid w:val="00BF723B"/>
    <w:rsid w:val="00BF72CC"/>
    <w:rsid w:val="00BF773D"/>
    <w:rsid w:val="00BF79E6"/>
    <w:rsid w:val="00BF7C7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5E95"/>
    <w:rsid w:val="00C16959"/>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1E32"/>
    <w:rsid w:val="00C323EE"/>
    <w:rsid w:val="00C32F37"/>
    <w:rsid w:val="00C337B4"/>
    <w:rsid w:val="00C33D13"/>
    <w:rsid w:val="00C35DD3"/>
    <w:rsid w:val="00C3617B"/>
    <w:rsid w:val="00C362BD"/>
    <w:rsid w:val="00C365C9"/>
    <w:rsid w:val="00C3677C"/>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47CCA"/>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908"/>
    <w:rsid w:val="00C570DE"/>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C73"/>
    <w:rsid w:val="00CC4F36"/>
    <w:rsid w:val="00CC50C4"/>
    <w:rsid w:val="00CC544D"/>
    <w:rsid w:val="00CC5EE7"/>
    <w:rsid w:val="00CC713B"/>
    <w:rsid w:val="00CC7317"/>
    <w:rsid w:val="00CD0285"/>
    <w:rsid w:val="00CD0B80"/>
    <w:rsid w:val="00CD1104"/>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242A"/>
    <w:rsid w:val="00D33D9C"/>
    <w:rsid w:val="00D3465A"/>
    <w:rsid w:val="00D3544F"/>
    <w:rsid w:val="00D35C05"/>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3105"/>
    <w:rsid w:val="00D64834"/>
    <w:rsid w:val="00D65041"/>
    <w:rsid w:val="00D65145"/>
    <w:rsid w:val="00D65D72"/>
    <w:rsid w:val="00D67D77"/>
    <w:rsid w:val="00D702CB"/>
    <w:rsid w:val="00D70EB3"/>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BAC"/>
    <w:rsid w:val="00DB0224"/>
    <w:rsid w:val="00DB0A1D"/>
    <w:rsid w:val="00DB0C71"/>
    <w:rsid w:val="00DB0EA4"/>
    <w:rsid w:val="00DB1D11"/>
    <w:rsid w:val="00DB23AD"/>
    <w:rsid w:val="00DB2C45"/>
    <w:rsid w:val="00DB2FD0"/>
    <w:rsid w:val="00DB4DB6"/>
    <w:rsid w:val="00DB4F1F"/>
    <w:rsid w:val="00DB5099"/>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396"/>
    <w:rsid w:val="00E11BC2"/>
    <w:rsid w:val="00E12952"/>
    <w:rsid w:val="00E12C61"/>
    <w:rsid w:val="00E12D67"/>
    <w:rsid w:val="00E12E6A"/>
    <w:rsid w:val="00E12EAC"/>
    <w:rsid w:val="00E13170"/>
    <w:rsid w:val="00E1338A"/>
    <w:rsid w:val="00E135B0"/>
    <w:rsid w:val="00E139A7"/>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E6A"/>
    <w:rsid w:val="00E44F3D"/>
    <w:rsid w:val="00E45A0C"/>
    <w:rsid w:val="00E46AC1"/>
    <w:rsid w:val="00E47F71"/>
    <w:rsid w:val="00E501E9"/>
    <w:rsid w:val="00E51061"/>
    <w:rsid w:val="00E52D7C"/>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2523"/>
    <w:rsid w:val="00E73868"/>
    <w:rsid w:val="00E75263"/>
    <w:rsid w:val="00E767E2"/>
    <w:rsid w:val="00E7683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9A8"/>
    <w:rsid w:val="00EC4E96"/>
    <w:rsid w:val="00EC5235"/>
    <w:rsid w:val="00EC5342"/>
    <w:rsid w:val="00EC5F20"/>
    <w:rsid w:val="00EC614A"/>
    <w:rsid w:val="00EC68E6"/>
    <w:rsid w:val="00EC75A1"/>
    <w:rsid w:val="00EC7C6C"/>
    <w:rsid w:val="00EC7D3B"/>
    <w:rsid w:val="00ED076A"/>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3A"/>
    <w:rsid w:val="00EE2B8F"/>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A88"/>
    <w:rsid w:val="00EF4B5B"/>
    <w:rsid w:val="00EF5CAC"/>
    <w:rsid w:val="00EF5CB8"/>
    <w:rsid w:val="00EF66B6"/>
    <w:rsid w:val="00EF6B2D"/>
    <w:rsid w:val="00EF6B77"/>
    <w:rsid w:val="00EF71B7"/>
    <w:rsid w:val="00EF741F"/>
    <w:rsid w:val="00EF761B"/>
    <w:rsid w:val="00EF77D0"/>
    <w:rsid w:val="00F006B3"/>
    <w:rsid w:val="00F017AB"/>
    <w:rsid w:val="00F01907"/>
    <w:rsid w:val="00F01B11"/>
    <w:rsid w:val="00F01BE3"/>
    <w:rsid w:val="00F0302A"/>
    <w:rsid w:val="00F03AA0"/>
    <w:rsid w:val="00F0419C"/>
    <w:rsid w:val="00F044AB"/>
    <w:rsid w:val="00F04923"/>
    <w:rsid w:val="00F04A5E"/>
    <w:rsid w:val="00F05956"/>
    <w:rsid w:val="00F06C76"/>
    <w:rsid w:val="00F07071"/>
    <w:rsid w:val="00F1000B"/>
    <w:rsid w:val="00F103A5"/>
    <w:rsid w:val="00F1042D"/>
    <w:rsid w:val="00F10C3E"/>
    <w:rsid w:val="00F1109E"/>
    <w:rsid w:val="00F118E7"/>
    <w:rsid w:val="00F132AD"/>
    <w:rsid w:val="00F145A2"/>
    <w:rsid w:val="00F155CE"/>
    <w:rsid w:val="00F15ED8"/>
    <w:rsid w:val="00F16303"/>
    <w:rsid w:val="00F17E18"/>
    <w:rsid w:val="00F201F6"/>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D51"/>
    <w:rsid w:val="00F66859"/>
    <w:rsid w:val="00F66E70"/>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5DCE"/>
    <w:rsid w:val="00F7614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E27"/>
    <w:rsid w:val="00F971C5"/>
    <w:rsid w:val="00F97CC1"/>
    <w:rsid w:val="00F97E8B"/>
    <w:rsid w:val="00FA0656"/>
    <w:rsid w:val="00FA0675"/>
    <w:rsid w:val="00FA06FD"/>
    <w:rsid w:val="00FA302D"/>
    <w:rsid w:val="00FA3033"/>
    <w:rsid w:val="00FA448C"/>
    <w:rsid w:val="00FA4AE7"/>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0ACD"/>
    <w:rsid w:val="00FF16E2"/>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customStyle="1" w:styleId="References">
    <w:name w:val="References"/>
    <w:basedOn w:val="a1"/>
    <w:qFormat/>
    <w:rsid w:val="00E139A7"/>
    <w:p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27866278">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08972587">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EEF99-9833-448D-84CF-706A9C56B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148</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RAN2#122</cp:lastModifiedBy>
  <cp:revision>36</cp:revision>
  <cp:lastPrinted>2010-01-06T08:23:00Z</cp:lastPrinted>
  <dcterms:created xsi:type="dcterms:W3CDTF">2023-02-01T09:01:00Z</dcterms:created>
  <dcterms:modified xsi:type="dcterms:W3CDTF">2023-05-12T02:45:00Z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(3)p+Aw0RGo5PBpEYmCmj36UknM1gl8CWM7E0WRYI3KCkGZLw/LIwSP4YCitrWRF92ovwssyHqx
DcW218eNtTyVHM5QwfsZWL4mQCBTdGZzfyjeHqnE89u42eKwaDi7C/eqgWPUjEInjhuUltTT
TcPuS8HURDil0x4TBYpe0map+O7wrVqWy4VB5kKm+4t9z8INanfeFLuv3HSgum80dE1n6y70
rq7opp/TyTWWc97ixi</vt:lpwstr>
  </property>
  <property fmtid="{D5CDD505-2E9C-101B-9397-08002B2CF9AE}" pid="11" name="_2015_ms_pID_7253431">
    <vt:lpwstr>VmKDOyeIDOMfxVcbTAW7EV6sB1IocHKcDbt6Fwjh+XefXPp04CBAiG
zpkIVXuIJJTthtLi6s8pt5g2F/lUUdfAN/kJZigXDq4+pm8iLUB0XwKtravRO16BEpiFYEfe
T0LVCJXawRZcOQnhAK1W+uTNmseOcnsQ43LudGvatE8bxNTZnKMs5kIQl9Ei62IZqCjRKxDx
d8tP7ba43gPWw6IAQoP+3auJZy1FNus0EGck</vt:lpwstr>
  </property>
  <property fmtid="{D5CDD505-2E9C-101B-9397-08002B2CF9AE}" pid="12" name="_2015_ms_pID_7253432">
    <vt:lpwstr>2rzTfBZzOm9ccIkA/mo1ekPZ2IJuvdf8cVzv
j9otOndEiMzMbX5cCLBNnmR6cpo0/T5KqREIbrG/YwA1U2lqidM=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1683165787</vt:lpwstr>
  </property>
</Properties>
</file>